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F9" w:rsidRPr="00C95685" w:rsidRDefault="007B38F9" w:rsidP="00725E70">
      <w:pPr>
        <w:rPr>
          <w:rStyle w:val="Emphasis"/>
          <w:b/>
          <w:bCs/>
          <w:lang w:val="ru-RU"/>
        </w:rPr>
      </w:pPr>
      <w:bookmarkStart w:id="0" w:name="_GoBack"/>
      <w:bookmarkEnd w:id="0"/>
      <w:r w:rsidRPr="00C95685">
        <w:rPr>
          <w:rStyle w:val="Emphasis"/>
          <w:b/>
          <w:bCs/>
          <w:lang w:val="ru-RU"/>
        </w:rPr>
        <w:t>SVEUČILIŠTE U ZAGREBU</w:t>
      </w:r>
    </w:p>
    <w:p w:rsidR="007B38F9" w:rsidRDefault="007B38F9" w:rsidP="00725E70">
      <w:r>
        <w:rPr>
          <w:b/>
          <w:bCs/>
          <w:i/>
          <w:iCs/>
          <w:lang w:val="ru-RU"/>
        </w:rPr>
        <w:t>FILOZOFSKI FAKULTET</w:t>
      </w:r>
    </w:p>
    <w:p w:rsidR="007B38F9" w:rsidRDefault="007B38F9" w:rsidP="00725E70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Ivana Lučića 3</w:t>
      </w:r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lang w:val="ru-RU"/>
        </w:rPr>
        <w:t>10000 Zagreb</w:t>
      </w:r>
    </w:p>
    <w:p w:rsidR="007B38F9" w:rsidRDefault="007B38F9" w:rsidP="00725E70">
      <w:pPr>
        <w:jc w:val="both"/>
      </w:pPr>
    </w:p>
    <w:p w:rsidR="007B38F9" w:rsidRPr="00904A7A" w:rsidRDefault="007B38F9" w:rsidP="00725E70">
      <w:pPr>
        <w:ind w:right="896"/>
        <w:jc w:val="both"/>
      </w:pPr>
      <w:r w:rsidRPr="00904A7A">
        <w:t>KLASA:602-04/1</w:t>
      </w:r>
      <w:r w:rsidR="00904A7A" w:rsidRPr="001724E0">
        <w:t>6</w:t>
      </w:r>
      <w:r w:rsidRPr="00904A7A">
        <w:t>-01/</w:t>
      </w:r>
      <w:r w:rsidR="00904A7A" w:rsidRPr="001724E0">
        <w:t>178</w:t>
      </w:r>
    </w:p>
    <w:p w:rsidR="007B38F9" w:rsidRDefault="007B38F9" w:rsidP="00725E70">
      <w:pPr>
        <w:ind w:right="896"/>
        <w:jc w:val="both"/>
      </w:pPr>
      <w:r w:rsidRPr="00904A7A">
        <w:t>URBROJ:3804-850-1</w:t>
      </w:r>
      <w:r w:rsidR="00904A7A" w:rsidRPr="001724E0">
        <w:t>6</w:t>
      </w:r>
      <w:r w:rsidRPr="00904A7A">
        <w:t>-1</w:t>
      </w:r>
    </w:p>
    <w:p w:rsidR="007B38F9" w:rsidRDefault="007B38F9" w:rsidP="00725E70">
      <w:pPr>
        <w:jc w:val="both"/>
      </w:pPr>
      <w:r>
        <w:t>Zagreb, 2</w:t>
      </w:r>
      <w:r w:rsidR="00440208">
        <w:t>6</w:t>
      </w:r>
      <w:r>
        <w:t>. rujna 201</w:t>
      </w:r>
      <w:r w:rsidR="00CC757F">
        <w:t>6</w:t>
      </w:r>
      <w:r>
        <w:t>.</w:t>
      </w:r>
    </w:p>
    <w:p w:rsidR="007B38F9" w:rsidRDefault="007B38F9" w:rsidP="00725E70">
      <w:pPr>
        <w:jc w:val="both"/>
      </w:pPr>
    </w:p>
    <w:p w:rsidR="007B38F9" w:rsidRDefault="007B38F9" w:rsidP="00725E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 A V I J E S T</w:t>
      </w:r>
    </w:p>
    <w:p w:rsidR="007B38F9" w:rsidRDefault="007B38F9" w:rsidP="00725E70">
      <w:pPr>
        <w:jc w:val="center"/>
        <w:rPr>
          <w:b/>
          <w:bCs/>
        </w:rPr>
      </w:pPr>
    </w:p>
    <w:p w:rsidR="007B38F9" w:rsidRDefault="007B38F9" w:rsidP="00725E70">
      <w:pPr>
        <w:jc w:val="center"/>
        <w:rPr>
          <w:b/>
          <w:bCs/>
        </w:rPr>
      </w:pPr>
    </w:p>
    <w:p w:rsidR="007B38F9" w:rsidRDefault="007B38F9" w:rsidP="00D32E76">
      <w:pPr>
        <w:jc w:val="both"/>
      </w:pPr>
    </w:p>
    <w:p w:rsidR="007B38F9" w:rsidRDefault="007B38F9" w:rsidP="00725E70">
      <w:pPr>
        <w:jc w:val="both"/>
        <w:rPr>
          <w:rStyle w:val="Strong"/>
        </w:rPr>
      </w:pPr>
      <w:r>
        <w:t>Početak akademske godine 201</w:t>
      </w:r>
      <w:r w:rsidR="00CC757F">
        <w:t>6</w:t>
      </w:r>
      <w:r>
        <w:t>./201</w:t>
      </w:r>
      <w:r w:rsidR="00CC757F">
        <w:t>7</w:t>
      </w:r>
      <w:r>
        <w:t>. na Sveučilištu u Zag</w:t>
      </w:r>
      <w:r w:rsidR="00647AD2">
        <w:t>r</w:t>
      </w:r>
      <w:r>
        <w:t xml:space="preserve">ebu je u </w:t>
      </w:r>
      <w:r w:rsidR="00CC757F">
        <w:rPr>
          <w:b/>
          <w:bCs/>
        </w:rPr>
        <w:t>ponedjeljak</w:t>
      </w:r>
      <w:r>
        <w:rPr>
          <w:b/>
          <w:bCs/>
        </w:rPr>
        <w:t>,</w:t>
      </w:r>
      <w:r>
        <w:t xml:space="preserve"> </w:t>
      </w:r>
      <w:r w:rsidR="00AA2034">
        <w:t xml:space="preserve">                                   </w:t>
      </w:r>
      <w:r w:rsidR="00CC757F">
        <w:rPr>
          <w:rStyle w:val="Strong"/>
        </w:rPr>
        <w:t>3</w:t>
      </w:r>
      <w:r>
        <w:rPr>
          <w:rStyle w:val="Strong"/>
        </w:rPr>
        <w:t>. listopada 201</w:t>
      </w:r>
      <w:r w:rsidR="00CC757F">
        <w:rPr>
          <w:rStyle w:val="Strong"/>
        </w:rPr>
        <w:t>6</w:t>
      </w:r>
      <w:r>
        <w:rPr>
          <w:rStyle w:val="Strong"/>
        </w:rPr>
        <w:t>.</w:t>
      </w:r>
    </w:p>
    <w:p w:rsidR="007B38F9" w:rsidRDefault="007B38F9" w:rsidP="00725E70">
      <w:pPr>
        <w:jc w:val="both"/>
      </w:pPr>
    </w:p>
    <w:p w:rsidR="007B38F9" w:rsidRDefault="007B38F9" w:rsidP="00725E70">
      <w:pPr>
        <w:jc w:val="both"/>
      </w:pPr>
      <w:r>
        <w:t xml:space="preserve">U tjednu </w:t>
      </w:r>
      <w:r w:rsidRPr="00B505B6">
        <w:rPr>
          <w:b/>
          <w:bCs/>
        </w:rPr>
        <w:t xml:space="preserve">od </w:t>
      </w:r>
      <w:r w:rsidR="00553710">
        <w:rPr>
          <w:b/>
          <w:bCs/>
        </w:rPr>
        <w:t>3</w:t>
      </w:r>
      <w:r w:rsidRPr="00B505B6">
        <w:rPr>
          <w:b/>
          <w:bCs/>
        </w:rPr>
        <w:t xml:space="preserve">. do </w:t>
      </w:r>
      <w:r w:rsidR="00553710">
        <w:rPr>
          <w:b/>
          <w:bCs/>
        </w:rPr>
        <w:t>7</w:t>
      </w:r>
      <w:r w:rsidRPr="00B505B6">
        <w:rPr>
          <w:b/>
          <w:bCs/>
        </w:rPr>
        <w:t>. listopada</w:t>
      </w:r>
      <w:r>
        <w:t xml:space="preserve"> </w:t>
      </w:r>
      <w:r w:rsidR="00553710" w:rsidRPr="001724E0">
        <w:rPr>
          <w:b/>
        </w:rPr>
        <w:t>2016.</w:t>
      </w:r>
      <w:r w:rsidR="00553710">
        <w:t xml:space="preserve"> </w:t>
      </w:r>
      <w:r>
        <w:t>u prostorima Filozofskog fakulteta provode se aktivnosti u okviru Orijentacijskog tjedna namijenjenog studentima koji prvi put dolaze na studij na Filozofski fakultet.</w:t>
      </w:r>
    </w:p>
    <w:p w:rsidR="007B38F9" w:rsidRDefault="007B38F9" w:rsidP="00725E70">
      <w:pPr>
        <w:jc w:val="both"/>
      </w:pPr>
    </w:p>
    <w:p w:rsidR="007B38F9" w:rsidRDefault="007B38F9" w:rsidP="00725E70">
      <w:pPr>
        <w:jc w:val="both"/>
      </w:pPr>
      <w:r>
        <w:t xml:space="preserve">U tjednu </w:t>
      </w:r>
      <w:r w:rsidRPr="007637EC">
        <w:rPr>
          <w:b/>
          <w:bCs/>
        </w:rPr>
        <w:t xml:space="preserve">od </w:t>
      </w:r>
      <w:r w:rsidR="00553710">
        <w:rPr>
          <w:b/>
          <w:bCs/>
        </w:rPr>
        <w:t>3</w:t>
      </w:r>
      <w:r w:rsidRPr="007637EC">
        <w:rPr>
          <w:b/>
          <w:bCs/>
        </w:rPr>
        <w:t xml:space="preserve">. do </w:t>
      </w:r>
      <w:r w:rsidR="00553710">
        <w:rPr>
          <w:b/>
          <w:bCs/>
        </w:rPr>
        <w:t>7</w:t>
      </w:r>
      <w:r w:rsidRPr="007637EC">
        <w:rPr>
          <w:b/>
          <w:bCs/>
        </w:rPr>
        <w:t>. listopada 201</w:t>
      </w:r>
      <w:r w:rsidR="00553710">
        <w:rPr>
          <w:b/>
          <w:bCs/>
        </w:rPr>
        <w:t>6.</w:t>
      </w:r>
      <w:r>
        <w:t xml:space="preserve"> održat će se sastanci nastavnika i studenata prve godine preddiplomskih studija prema posebnom rasporedu svakog odsjeka, a na višim studijskim godinama u tom će se periodu obaviti odabir izbornih kolegija, raspoređivanje studenata u seminarske grupe i vježbe te odabir aktivnosti i termina pri Katedri za tjelesnu i zdravstvenu kulturu, Centru za strane jezike i Centru za obrazovanje nastavnika.</w:t>
      </w:r>
    </w:p>
    <w:p w:rsidR="007B38F9" w:rsidRDefault="007B38F9" w:rsidP="00725E70">
      <w:pPr>
        <w:jc w:val="both"/>
      </w:pPr>
    </w:p>
    <w:p w:rsidR="008461B5" w:rsidRDefault="007B38F9" w:rsidP="00BA28BF">
      <w:pPr>
        <w:jc w:val="both"/>
      </w:pPr>
      <w:r>
        <w:t xml:space="preserve">Redovita nastava za studente preddiplomskih i diplomskih studija počinje u ponedjeljak, </w:t>
      </w:r>
    </w:p>
    <w:p w:rsidR="007B38F9" w:rsidRPr="000135DD" w:rsidRDefault="007B38F9" w:rsidP="00BA28B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53710">
        <w:rPr>
          <w:b/>
          <w:bCs/>
          <w:u w:val="single"/>
        </w:rPr>
        <w:t>0</w:t>
      </w:r>
      <w:r w:rsidRPr="000135DD">
        <w:rPr>
          <w:b/>
          <w:bCs/>
          <w:u w:val="single"/>
        </w:rPr>
        <w:t>. listopada 201</w:t>
      </w:r>
      <w:r w:rsidR="00553710">
        <w:rPr>
          <w:b/>
          <w:bCs/>
          <w:u w:val="single"/>
        </w:rPr>
        <w:t>6</w:t>
      </w:r>
      <w:r w:rsidRPr="000135DD">
        <w:rPr>
          <w:b/>
          <w:bCs/>
          <w:u w:val="single"/>
        </w:rPr>
        <w:t>.</w:t>
      </w:r>
      <w:r w:rsidRPr="00654D1B">
        <w:rPr>
          <w:b/>
          <w:bCs/>
        </w:rPr>
        <w:t xml:space="preserve">  </w:t>
      </w:r>
      <w:r w:rsidRPr="00BA28BF">
        <w:t>prema rasporedu.</w:t>
      </w:r>
    </w:p>
    <w:p w:rsidR="007B38F9" w:rsidRDefault="007B38F9" w:rsidP="00BA28BF">
      <w:pPr>
        <w:jc w:val="center"/>
      </w:pPr>
    </w:p>
    <w:p w:rsidR="007B38F9" w:rsidRDefault="007B38F9" w:rsidP="00725E70">
      <w:pPr>
        <w:jc w:val="both"/>
      </w:pPr>
      <w:r>
        <w:t xml:space="preserve">Sastanak Uprave Fakulteta i pročelnika odsjeka ili njihovih zamjenika sa studentima </w:t>
      </w:r>
      <w:r>
        <w:rPr>
          <w:b/>
          <w:bCs/>
        </w:rPr>
        <w:t xml:space="preserve">prve </w:t>
      </w:r>
      <w:r w:rsidRPr="00D632EC">
        <w:rPr>
          <w:b/>
          <w:bCs/>
        </w:rPr>
        <w:t>godine preddiplomskog</w:t>
      </w:r>
      <w:r w:rsidRPr="00D632EC">
        <w:t xml:space="preserve"> </w:t>
      </w:r>
      <w:r w:rsidRPr="00D632EC">
        <w:rPr>
          <w:b/>
          <w:bCs/>
        </w:rPr>
        <w:t>studija</w:t>
      </w:r>
      <w:r w:rsidRPr="00D632EC">
        <w:t xml:space="preserve"> održat će se u</w:t>
      </w:r>
      <w:r w:rsidRPr="00D632EC">
        <w:rPr>
          <w:b/>
          <w:bCs/>
        </w:rPr>
        <w:t xml:space="preserve"> </w:t>
      </w:r>
      <w:r w:rsidRPr="00D632EC">
        <w:rPr>
          <w:b/>
          <w:bCs/>
          <w:u w:val="single"/>
        </w:rPr>
        <w:t xml:space="preserve">utorak, </w:t>
      </w:r>
      <w:r w:rsidR="00D632EC" w:rsidRPr="00D632EC">
        <w:rPr>
          <w:b/>
          <w:bCs/>
          <w:u w:val="single"/>
        </w:rPr>
        <w:t>4</w:t>
      </w:r>
      <w:r w:rsidRPr="00D632EC">
        <w:rPr>
          <w:b/>
          <w:bCs/>
          <w:u w:val="single"/>
        </w:rPr>
        <w:t>. listopada 201</w:t>
      </w:r>
      <w:r w:rsidR="00D632EC" w:rsidRPr="00D632EC">
        <w:rPr>
          <w:b/>
          <w:bCs/>
          <w:u w:val="single"/>
        </w:rPr>
        <w:t>6</w:t>
      </w:r>
      <w:r w:rsidRPr="00D632EC">
        <w:rPr>
          <w:b/>
          <w:bCs/>
          <w:u w:val="single"/>
        </w:rPr>
        <w:t>.</w:t>
      </w:r>
      <w:r w:rsidRPr="00D632EC">
        <w:rPr>
          <w:b/>
          <w:bCs/>
        </w:rPr>
        <w:t xml:space="preserve"> u dvorani D-VII</w:t>
      </w:r>
      <w:r w:rsidRPr="00D632EC">
        <w:t xml:space="preserve"> prema  sljedećem rasporedu:</w:t>
      </w:r>
    </w:p>
    <w:p w:rsidR="007B38F9" w:rsidRDefault="007B38F9" w:rsidP="00725E70">
      <w:pPr>
        <w:jc w:val="both"/>
      </w:pPr>
    </w:p>
    <w:p w:rsidR="00440208" w:rsidRDefault="00440208" w:rsidP="00725E70">
      <w:pPr>
        <w:jc w:val="both"/>
      </w:pPr>
    </w:p>
    <w:p w:rsidR="00440208" w:rsidRDefault="00440208" w:rsidP="00725E70">
      <w:pPr>
        <w:jc w:val="both"/>
      </w:pPr>
    </w:p>
    <w:p w:rsidR="00440208" w:rsidRDefault="00440208" w:rsidP="00725E70">
      <w:pPr>
        <w:jc w:val="both"/>
      </w:pPr>
    </w:p>
    <w:p w:rsidR="007B38F9" w:rsidRDefault="007B38F9" w:rsidP="00725E70">
      <w:pPr>
        <w:jc w:val="both"/>
        <w:rPr>
          <w:b/>
          <w:bCs/>
          <w:u w:val="single"/>
        </w:rPr>
      </w:pPr>
      <w:r w:rsidRPr="00654D1B">
        <w:rPr>
          <w:b/>
          <w:bCs/>
          <w:u w:val="single"/>
        </w:rPr>
        <w:t>U</w:t>
      </w:r>
      <w:r w:rsidRPr="00BA28B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11,00 sati: </w:t>
      </w:r>
    </w:p>
    <w:p w:rsidR="007B38F9" w:rsidRPr="00BA28BF" w:rsidRDefault="007B38F9" w:rsidP="00725E70">
      <w:pPr>
        <w:jc w:val="both"/>
        <w:rPr>
          <w:b/>
          <w:bCs/>
          <w:u w:val="single"/>
        </w:rPr>
      </w:pPr>
    </w:p>
    <w:p w:rsidR="007B38F9" w:rsidRDefault="007B38F9" w:rsidP="00725E70">
      <w:pPr>
        <w:ind w:left="284"/>
        <w:jc w:val="both"/>
        <w:rPr>
          <w:b/>
          <w:bCs/>
        </w:rPr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arheologiju</w:t>
      </w:r>
      <w:r w:rsidRPr="00FB7668">
        <w:rPr>
          <w:b/>
          <w:bCs/>
        </w:rPr>
        <w:tab/>
      </w:r>
      <w:r w:rsidRPr="00FB7668">
        <w:rPr>
          <w:b/>
          <w:bCs/>
        </w:rPr>
        <w:tab/>
      </w:r>
      <w:r>
        <w:rPr>
          <w:b/>
          <w:bCs/>
        </w:rPr>
        <w:t xml:space="preserve">  </w:t>
      </w:r>
      <w:r>
        <w:rPr>
          <w:b/>
          <w:bCs/>
        </w:rPr>
        <w:tab/>
      </w:r>
    </w:p>
    <w:p w:rsidR="007B38F9" w:rsidRPr="00010F53" w:rsidRDefault="007B38F9" w:rsidP="00654D1B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etnologij</w:t>
      </w:r>
      <w:r>
        <w:rPr>
          <w:b/>
          <w:bCs/>
        </w:rPr>
        <w:t>u</w:t>
      </w:r>
      <w:r w:rsidRPr="00FB7668">
        <w:rPr>
          <w:b/>
          <w:bCs/>
        </w:rPr>
        <w:t xml:space="preserve"> i kulturnu antropologiju</w:t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filozofiju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fonetiku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informacijske</w:t>
      </w:r>
      <w:r>
        <w:rPr>
          <w:b/>
          <w:bCs/>
        </w:rPr>
        <w:t xml:space="preserve"> i komunikacijske</w:t>
      </w:r>
      <w:r w:rsidRPr="00FB7668">
        <w:rPr>
          <w:b/>
          <w:bCs/>
        </w:rPr>
        <w:t xml:space="preserve"> znanosti</w:t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komparativnu književnost</w:t>
      </w:r>
      <w:r>
        <w:rPr>
          <w:b/>
          <w:bCs/>
        </w:rP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 xml:space="preserve">Odsjek za pedagogiju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povijest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povijest umjetnosti</w:t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psihologiju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Default="007B38F9" w:rsidP="00725E70">
      <w:pPr>
        <w:ind w:left="284"/>
        <w:jc w:val="both"/>
        <w:rPr>
          <w:b/>
          <w:bCs/>
        </w:rPr>
      </w:pPr>
      <w:r w:rsidRPr="00FB7668">
        <w:rPr>
          <w:rFonts w:ascii="Courier New" w:hAnsi="Courier New" w:cs="Courier New"/>
          <w:b/>
          <w:bCs/>
        </w:rPr>
        <w:t>o</w:t>
      </w:r>
      <w:r w:rsidRPr="00FB7668">
        <w:rPr>
          <w:b/>
          <w:bCs/>
          <w:sz w:val="14"/>
          <w:szCs w:val="14"/>
        </w:rPr>
        <w:t xml:space="preserve">          </w:t>
      </w:r>
      <w:r w:rsidRPr="00FB7668">
        <w:rPr>
          <w:b/>
          <w:bCs/>
        </w:rPr>
        <w:t>Odsjek za sociologiju</w:t>
      </w:r>
    </w:p>
    <w:p w:rsidR="00440208" w:rsidRDefault="00440208" w:rsidP="00725E70">
      <w:pPr>
        <w:ind w:left="284"/>
        <w:jc w:val="both"/>
        <w:rPr>
          <w:rFonts w:ascii="Courier New" w:hAnsi="Courier New" w:cs="Courier New"/>
        </w:rPr>
      </w:pPr>
    </w:p>
    <w:p w:rsidR="00440208" w:rsidRDefault="00440208" w:rsidP="00725E70">
      <w:pPr>
        <w:ind w:left="284"/>
        <w:jc w:val="both"/>
        <w:rPr>
          <w:rFonts w:ascii="Courier New" w:hAnsi="Courier New" w:cs="Courier New"/>
        </w:rPr>
      </w:pPr>
    </w:p>
    <w:p w:rsidR="00440208" w:rsidRDefault="00440208" w:rsidP="00725E70">
      <w:pPr>
        <w:ind w:left="284"/>
        <w:jc w:val="both"/>
        <w:rPr>
          <w:rFonts w:ascii="Courier New" w:hAnsi="Courier New" w:cs="Courier New"/>
        </w:rPr>
      </w:pPr>
    </w:p>
    <w:p w:rsidR="00440208" w:rsidRDefault="00440208" w:rsidP="00725E70">
      <w:pPr>
        <w:ind w:left="284"/>
        <w:jc w:val="both"/>
        <w:rPr>
          <w:rFonts w:ascii="Courier New" w:hAnsi="Courier New" w:cs="Courier New"/>
        </w:rPr>
      </w:pPr>
    </w:p>
    <w:p w:rsidR="007B38F9" w:rsidRPr="00FB7668" w:rsidRDefault="007B38F9" w:rsidP="00725E70">
      <w:pPr>
        <w:ind w:left="284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38F9" w:rsidRDefault="007B38F9" w:rsidP="00725E70">
      <w:pPr>
        <w:jc w:val="both"/>
        <w:rPr>
          <w:b/>
          <w:bCs/>
        </w:rPr>
      </w:pPr>
    </w:p>
    <w:p w:rsidR="007B38F9" w:rsidRDefault="007B38F9" w:rsidP="00725E70">
      <w:pPr>
        <w:jc w:val="both"/>
        <w:rPr>
          <w:b/>
          <w:bCs/>
          <w:u w:val="single"/>
        </w:rPr>
      </w:pPr>
      <w:r w:rsidRPr="00654D1B">
        <w:rPr>
          <w:b/>
          <w:bCs/>
          <w:u w:val="single"/>
        </w:rPr>
        <w:lastRenderedPageBreak/>
        <w:t>U</w:t>
      </w:r>
      <w:r>
        <w:rPr>
          <w:b/>
          <w:bCs/>
          <w:u w:val="single"/>
        </w:rPr>
        <w:t xml:space="preserve"> 1</w:t>
      </w:r>
      <w:r w:rsidR="00905F30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,30 sati: </w:t>
      </w:r>
    </w:p>
    <w:p w:rsidR="00440208" w:rsidRPr="00654D1B" w:rsidRDefault="00440208" w:rsidP="00725E70">
      <w:pPr>
        <w:jc w:val="both"/>
        <w:rPr>
          <w:b/>
          <w:bCs/>
          <w:u w:val="single"/>
        </w:rPr>
      </w:pPr>
    </w:p>
    <w:p w:rsidR="007B38F9" w:rsidRDefault="007B38F9" w:rsidP="00725E70">
      <w:pPr>
        <w:ind w:left="284"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anglistiku</w:t>
      </w:r>
      <w:r>
        <w:tab/>
      </w:r>
      <w:r>
        <w:tab/>
      </w:r>
      <w:r>
        <w:tab/>
      </w:r>
      <w:r>
        <w:tab/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  </w:t>
      </w:r>
      <w:r>
        <w:t>engleski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  </w:t>
      </w:r>
      <w:r>
        <w:t>švedski jezik i kultura</w:t>
      </w:r>
    </w:p>
    <w:p w:rsidR="007B38F9" w:rsidRDefault="007B38F9" w:rsidP="00725E70">
      <w:pPr>
        <w:ind w:left="284"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germanistiku</w:t>
      </w:r>
      <w:r>
        <w:tab/>
      </w:r>
      <w:r>
        <w:tab/>
      </w:r>
      <w:r>
        <w:tab/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  </w:t>
      </w:r>
      <w:r>
        <w:t>njemački jezik i književnost</w:t>
      </w:r>
    </w:p>
    <w:p w:rsidR="007B38F9" w:rsidRPr="006F0621" w:rsidRDefault="007B38F9" w:rsidP="00725E70">
      <w:pPr>
        <w:ind w:left="284"/>
        <w:jc w:val="both"/>
        <w:rPr>
          <w:b/>
          <w:bCs/>
        </w:rPr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istočnoslavenske jezike i književnosti</w:t>
      </w:r>
      <w:r>
        <w:tab/>
        <w:t xml:space="preserve">   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 </w:t>
      </w:r>
      <w:r>
        <w:t>ruski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 </w:t>
      </w:r>
      <w:r>
        <w:t>ukrajinski jezik i književnost</w:t>
      </w:r>
    </w:p>
    <w:p w:rsidR="007B38F9" w:rsidRDefault="007B38F9" w:rsidP="00725E70">
      <w:pPr>
        <w:ind w:left="284"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južnoslavenske jezike i književnosti</w:t>
      </w:r>
      <w:r>
        <w:tab/>
        <w:t xml:space="preserve">   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   </w:t>
      </w:r>
      <w:r>
        <w:t>bugarski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  </w:t>
      </w:r>
      <w:r>
        <w:t>makedonski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                               </w:t>
      </w:r>
      <w:r>
        <w:t>slovenski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  </w:t>
      </w:r>
      <w:r w:rsidRPr="00DC36E6">
        <w:t>srpsk</w:t>
      </w:r>
      <w:r w:rsidR="00DC36E6" w:rsidRPr="00DC36E6">
        <w:t xml:space="preserve">i jezik </w:t>
      </w:r>
      <w:r w:rsidRPr="00DC36E6">
        <w:t>i književnost</w:t>
      </w:r>
    </w:p>
    <w:p w:rsidR="007B38F9" w:rsidRDefault="007B38F9" w:rsidP="00725E70">
      <w:pPr>
        <w:ind w:left="284"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klasičnu filologiju</w:t>
      </w:r>
      <w:r>
        <w:tab/>
      </w:r>
      <w:r>
        <w:tab/>
      </w:r>
      <w:r>
        <w:tab/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  </w:t>
      </w:r>
      <w:r>
        <w:t>grčki jezik i književnost</w:t>
      </w:r>
    </w:p>
    <w:p w:rsidR="007B38F9" w:rsidRDefault="007B38F9" w:rsidP="00725E70">
      <w:pPr>
        <w:ind w:left="2160" w:hanging="1026"/>
        <w:jc w:val="both"/>
      </w:pPr>
      <w:r>
        <w:t xml:space="preserve"> </w:t>
      </w:r>
      <w:r>
        <w:rPr>
          <w:sz w:val="14"/>
          <w:szCs w:val="14"/>
        </w:rPr>
        <w:t xml:space="preserve">                             </w:t>
      </w:r>
      <w:r>
        <w:t>latinski jezik i književnost</w:t>
      </w:r>
    </w:p>
    <w:p w:rsidR="007B38F9" w:rsidRDefault="007B38F9" w:rsidP="00725E70">
      <w:pPr>
        <w:ind w:left="284"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hungarologiju, turkologiju i judaistiku</w:t>
      </w:r>
    </w:p>
    <w:p w:rsidR="007B38F9" w:rsidRDefault="007B38F9" w:rsidP="00725E70">
      <w:pPr>
        <w:ind w:left="284"/>
        <w:jc w:val="both"/>
        <w:rPr>
          <w:b/>
          <w:bCs/>
        </w:rPr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indologiju i dalekoistočne studije</w:t>
      </w:r>
    </w:p>
    <w:p w:rsidR="007B38F9" w:rsidRDefault="007B38F9" w:rsidP="005A247B">
      <w:pPr>
        <w:jc w:val="both"/>
      </w:pPr>
      <w:r>
        <w:t xml:space="preserve">                                      </w:t>
      </w:r>
      <w:hyperlink r:id="rId7" w:history="1">
        <w:r>
          <w:rPr>
            <w:rStyle w:val="Hyperlink"/>
            <w:color w:val="auto"/>
            <w:u w:val="none"/>
          </w:rPr>
          <w:t>indologija</w:t>
        </w:r>
      </w:hyperlink>
    </w:p>
    <w:p w:rsidR="007B38F9" w:rsidRDefault="007B38F9" w:rsidP="005A247B">
      <w:pPr>
        <w:jc w:val="both"/>
      </w:pPr>
      <w:r>
        <w:t xml:space="preserve">                                      sinologija</w:t>
      </w:r>
    </w:p>
    <w:p w:rsidR="00DC36E6" w:rsidRDefault="00DC36E6" w:rsidP="005A247B">
      <w:pPr>
        <w:jc w:val="both"/>
      </w:pPr>
      <w:r>
        <w:t xml:space="preserve">                                      japanologija</w:t>
      </w:r>
    </w:p>
    <w:p w:rsidR="007B38F9" w:rsidRPr="008022CC" w:rsidRDefault="007B38F9" w:rsidP="00725E70">
      <w:pPr>
        <w:ind w:left="284"/>
        <w:jc w:val="both"/>
        <w:rPr>
          <w:b/>
          <w:bCs/>
        </w:rPr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kroatistiku</w:t>
      </w:r>
      <w:r>
        <w:tab/>
      </w:r>
      <w:r>
        <w:tab/>
      </w:r>
      <w:r>
        <w:tab/>
      </w:r>
    </w:p>
    <w:p w:rsidR="007B38F9" w:rsidRPr="008022CC" w:rsidRDefault="007B38F9" w:rsidP="00725E70">
      <w:pPr>
        <w:ind w:left="284"/>
        <w:jc w:val="both"/>
        <w:rPr>
          <w:b/>
          <w:bCs/>
        </w:rPr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lingvistiku</w:t>
      </w:r>
      <w:r>
        <w:tab/>
      </w:r>
      <w:r>
        <w:tab/>
      </w:r>
    </w:p>
    <w:p w:rsidR="007B38F9" w:rsidRDefault="007B38F9" w:rsidP="00725E70">
      <w:pPr>
        <w:ind w:left="284"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romanistiku</w:t>
      </w:r>
      <w:r>
        <w:t xml:space="preserve"> </w:t>
      </w:r>
      <w:r>
        <w:tab/>
      </w:r>
      <w:r>
        <w:tab/>
      </w:r>
      <w:r>
        <w:tab/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 </w:t>
      </w:r>
      <w:r>
        <w:t>francuski jezik i književnost</w:t>
      </w:r>
    </w:p>
    <w:p w:rsidR="007B38F9" w:rsidRDefault="007B38F9" w:rsidP="00D222D6">
      <w:pPr>
        <w:jc w:val="both"/>
      </w:pPr>
      <w:r>
        <w:t xml:space="preserve">                  </w:t>
      </w:r>
      <w:r>
        <w:rPr>
          <w:sz w:val="14"/>
          <w:szCs w:val="14"/>
        </w:rPr>
        <w:t xml:space="preserve">                              </w:t>
      </w:r>
      <w:r>
        <w:t>portugalski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    </w:t>
      </w:r>
      <w:r>
        <w:t>rumunjski jezik i književnost</w:t>
      </w:r>
    </w:p>
    <w:p w:rsidR="007B38F9" w:rsidRDefault="007B38F9" w:rsidP="00D222D6">
      <w:pPr>
        <w:jc w:val="both"/>
      </w:pPr>
      <w:r>
        <w:t xml:space="preserve">                 </w:t>
      </w:r>
      <w:r>
        <w:rPr>
          <w:sz w:val="14"/>
          <w:szCs w:val="14"/>
        </w:rPr>
        <w:t xml:space="preserve">                               </w:t>
      </w:r>
      <w:r>
        <w:t>španjolski jezik i književnost</w:t>
      </w:r>
    </w:p>
    <w:p w:rsidR="007B38F9" w:rsidRPr="007531BB" w:rsidRDefault="007B38F9" w:rsidP="00725E70">
      <w:pPr>
        <w:ind w:left="284"/>
        <w:jc w:val="both"/>
        <w:rPr>
          <w:b/>
          <w:bCs/>
        </w:rPr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>Odsjek za talijanistiku</w:t>
      </w:r>
      <w:r>
        <w:tab/>
      </w:r>
      <w:r>
        <w:tab/>
      </w:r>
      <w:r>
        <w:tab/>
      </w:r>
    </w:p>
    <w:p w:rsidR="007B38F9" w:rsidRPr="00FB7668" w:rsidRDefault="007B38F9" w:rsidP="00725E70">
      <w:pPr>
        <w:ind w:left="284"/>
        <w:jc w:val="both"/>
        <w:rPr>
          <w:b/>
          <w:bCs/>
        </w:rPr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        </w:t>
      </w:r>
      <w:r w:rsidRPr="00FB7668">
        <w:rPr>
          <w:b/>
          <w:bCs/>
        </w:rPr>
        <w:t xml:space="preserve">Odsjek za zapadnoslavenske jezike i književnosti </w:t>
      </w:r>
      <w:r>
        <w:rPr>
          <w:b/>
          <w:bCs/>
        </w:rPr>
        <w:t xml:space="preserve">  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 </w:t>
      </w:r>
      <w:r>
        <w:t>češki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 </w:t>
      </w:r>
      <w:r>
        <w:t>poljski jezik i književnost</w:t>
      </w:r>
    </w:p>
    <w:p w:rsidR="007B38F9" w:rsidRDefault="007B38F9" w:rsidP="00725E70">
      <w:pPr>
        <w:ind w:left="2160" w:hanging="1026"/>
        <w:jc w:val="both"/>
      </w:pPr>
      <w:r>
        <w:rPr>
          <w:sz w:val="14"/>
          <w:szCs w:val="14"/>
        </w:rPr>
        <w:t xml:space="preserve">                              </w:t>
      </w:r>
      <w:r>
        <w:t>slovački jezik i književnost</w:t>
      </w:r>
    </w:p>
    <w:p w:rsidR="007B38F9" w:rsidRDefault="007B38F9" w:rsidP="00725E70">
      <w:pPr>
        <w:jc w:val="both"/>
      </w:pPr>
    </w:p>
    <w:p w:rsidR="007B38F9" w:rsidRDefault="007B38F9" w:rsidP="00725E70">
      <w:pPr>
        <w:ind w:firstLine="426"/>
        <w:jc w:val="both"/>
      </w:pPr>
      <w:r>
        <w:rPr>
          <w:b/>
          <w:bCs/>
        </w:rPr>
        <w:t>Napomena:</w:t>
      </w:r>
      <w:r>
        <w:t xml:space="preserve"> </w:t>
      </w:r>
    </w:p>
    <w:p w:rsidR="007B38F9" w:rsidRDefault="007B38F9" w:rsidP="00725E70">
      <w:pPr>
        <w:ind w:firstLine="426"/>
        <w:jc w:val="both"/>
      </w:pPr>
    </w:p>
    <w:p w:rsidR="007B38F9" w:rsidRDefault="007B38F9" w:rsidP="00725E70">
      <w:pPr>
        <w:ind w:left="426" w:hanging="426"/>
        <w:jc w:val="both"/>
      </w:pPr>
      <w:r>
        <w:rPr>
          <w:sz w:val="14"/>
          <w:szCs w:val="14"/>
        </w:rPr>
        <w:t xml:space="preserve">           </w:t>
      </w:r>
      <w:r>
        <w:t xml:space="preserve">Studenti dvopredmetnih studija dovoljno je da budu prisutni </w:t>
      </w:r>
      <w:r w:rsidRPr="006F5073">
        <w:rPr>
          <w:b/>
          <w:bCs/>
        </w:rPr>
        <w:t>u jednom</w:t>
      </w:r>
      <w:r>
        <w:t xml:space="preserve"> terminu sastanka.</w:t>
      </w:r>
    </w:p>
    <w:p w:rsidR="00BC3826" w:rsidRDefault="00BC3826" w:rsidP="00725E70">
      <w:pPr>
        <w:ind w:left="5664"/>
        <w:jc w:val="center"/>
        <w:rPr>
          <w:b/>
          <w:bCs/>
          <w:spacing w:val="10"/>
        </w:rPr>
      </w:pPr>
    </w:p>
    <w:p w:rsidR="00BC3826" w:rsidRDefault="00BC3826" w:rsidP="00725E70">
      <w:pPr>
        <w:ind w:left="5664"/>
        <w:jc w:val="center"/>
        <w:rPr>
          <w:b/>
          <w:bCs/>
          <w:spacing w:val="10"/>
        </w:rPr>
      </w:pPr>
    </w:p>
    <w:p w:rsidR="007B38F9" w:rsidRDefault="007B38F9" w:rsidP="00725E70">
      <w:pPr>
        <w:ind w:left="5664"/>
        <w:jc w:val="center"/>
        <w:rPr>
          <w:b/>
          <w:bCs/>
        </w:rPr>
      </w:pPr>
      <w:r>
        <w:rPr>
          <w:b/>
          <w:bCs/>
          <w:spacing w:val="10"/>
        </w:rPr>
        <w:t>D</w:t>
      </w:r>
      <w:r>
        <w:rPr>
          <w:b/>
          <w:bCs/>
          <w:spacing w:val="10"/>
          <w:lang w:val="ru-RU"/>
        </w:rPr>
        <w:t>EKAN</w:t>
      </w:r>
      <w:r>
        <w:rPr>
          <w:b/>
          <w:bCs/>
        </w:rPr>
        <w:t>:</w:t>
      </w:r>
    </w:p>
    <w:p w:rsidR="007B38F9" w:rsidRDefault="007B38F9" w:rsidP="00725E70">
      <w:pPr>
        <w:ind w:left="5664"/>
        <w:jc w:val="center"/>
      </w:pPr>
    </w:p>
    <w:p w:rsidR="007B38F9" w:rsidRDefault="007B38F9" w:rsidP="00725E70">
      <w:pPr>
        <w:ind w:left="5664"/>
        <w:jc w:val="center"/>
      </w:pPr>
    </w:p>
    <w:p w:rsidR="007B38F9" w:rsidRDefault="007B38F9" w:rsidP="00725E70">
      <w:pPr>
        <w:ind w:left="5664"/>
        <w:jc w:val="center"/>
        <w:rPr>
          <w:b/>
          <w:bCs/>
        </w:rPr>
      </w:pPr>
    </w:p>
    <w:p w:rsidR="007B38F9" w:rsidRDefault="007B38F9" w:rsidP="00725E70">
      <w:pPr>
        <w:ind w:left="5664"/>
        <w:jc w:val="center"/>
        <w:rPr>
          <w:b/>
          <w:bCs/>
        </w:rPr>
      </w:pPr>
      <w:r>
        <w:rPr>
          <w:b/>
          <w:bCs/>
          <w:lang w:val="ru-RU"/>
        </w:rPr>
        <w:t xml:space="preserve">dr. sc. </w:t>
      </w:r>
      <w:r>
        <w:rPr>
          <w:b/>
          <w:bCs/>
        </w:rPr>
        <w:t>Vlatko Previšić</w:t>
      </w:r>
      <w:r>
        <w:rPr>
          <w:b/>
          <w:bCs/>
          <w:lang w:val="ru-RU"/>
        </w:rPr>
        <w:t>, red. prof.</w:t>
      </w:r>
    </w:p>
    <w:p w:rsidR="007B38F9" w:rsidRDefault="007B38F9" w:rsidP="00725E70">
      <w:pPr>
        <w:ind w:left="5664"/>
        <w:jc w:val="center"/>
        <w:rPr>
          <w:b/>
          <w:bCs/>
        </w:rPr>
      </w:pPr>
    </w:p>
    <w:p w:rsidR="00BC3826" w:rsidRPr="00BC3826" w:rsidRDefault="00BC3826" w:rsidP="00725E70">
      <w:pPr>
        <w:ind w:left="5664"/>
        <w:jc w:val="center"/>
        <w:rPr>
          <w:b/>
          <w:bCs/>
          <w:u w:val="single"/>
        </w:rPr>
      </w:pPr>
    </w:p>
    <w:p w:rsidR="00BC3826" w:rsidRDefault="00BC3826" w:rsidP="00BC3826">
      <w:pPr>
        <w:pStyle w:val="ODSJECIMA"/>
        <w:rPr>
          <w:sz w:val="20"/>
        </w:rPr>
      </w:pPr>
      <w:r w:rsidRPr="00961510">
        <w:rPr>
          <w:sz w:val="20"/>
          <w:u w:val="single"/>
        </w:rPr>
        <w:t>Dostaviti</w:t>
      </w:r>
      <w:r>
        <w:rPr>
          <w:sz w:val="20"/>
        </w:rPr>
        <w:t xml:space="preserve">: </w:t>
      </w:r>
    </w:p>
    <w:p w:rsidR="00BC3826" w:rsidRDefault="00BC3826" w:rsidP="00BC382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Pročelnici</w:t>
      </w:r>
    </w:p>
    <w:p w:rsidR="00BC3826" w:rsidRPr="00C307F6" w:rsidRDefault="00BC3826" w:rsidP="00BC382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</w:rPr>
        <w:t>Tajništva odsjeka</w:t>
      </w:r>
    </w:p>
    <w:p w:rsidR="00BC3826" w:rsidRPr="00563F5C" w:rsidRDefault="00BC3826" w:rsidP="00BC382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</w:rPr>
        <w:t>Pismohrana</w:t>
      </w:r>
    </w:p>
    <w:p w:rsidR="00BC3826" w:rsidRPr="00BC3826" w:rsidRDefault="00BC3826" w:rsidP="00BC3826">
      <w:pPr>
        <w:ind w:left="284"/>
        <w:rPr>
          <w:bCs/>
          <w:u w:val="single"/>
        </w:rPr>
      </w:pPr>
    </w:p>
    <w:sectPr w:rsidR="00BC3826" w:rsidRPr="00BC3826" w:rsidSect="006C7FD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6ED2"/>
    <w:multiLevelType w:val="hybridMultilevel"/>
    <w:tmpl w:val="5C20A4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9311B"/>
    <w:multiLevelType w:val="hybridMultilevel"/>
    <w:tmpl w:val="13C4B0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9D7877"/>
    <w:multiLevelType w:val="multilevel"/>
    <w:tmpl w:val="81D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0"/>
    <w:rsid w:val="000043F7"/>
    <w:rsid w:val="00010F53"/>
    <w:rsid w:val="000135DD"/>
    <w:rsid w:val="000E342D"/>
    <w:rsid w:val="001724E0"/>
    <w:rsid w:val="001A6DD6"/>
    <w:rsid w:val="001F0F49"/>
    <w:rsid w:val="00226584"/>
    <w:rsid w:val="002954B1"/>
    <w:rsid w:val="002B50B7"/>
    <w:rsid w:val="00313BCA"/>
    <w:rsid w:val="00351896"/>
    <w:rsid w:val="00364545"/>
    <w:rsid w:val="003C6BE2"/>
    <w:rsid w:val="003C778C"/>
    <w:rsid w:val="003E7A28"/>
    <w:rsid w:val="004074D4"/>
    <w:rsid w:val="00425296"/>
    <w:rsid w:val="00440208"/>
    <w:rsid w:val="004461F5"/>
    <w:rsid w:val="004D36BA"/>
    <w:rsid w:val="00535708"/>
    <w:rsid w:val="00547212"/>
    <w:rsid w:val="00553710"/>
    <w:rsid w:val="00581286"/>
    <w:rsid w:val="005A247B"/>
    <w:rsid w:val="005E0802"/>
    <w:rsid w:val="005F67E2"/>
    <w:rsid w:val="00647AD2"/>
    <w:rsid w:val="00654D1B"/>
    <w:rsid w:val="006648BD"/>
    <w:rsid w:val="006C7FD6"/>
    <w:rsid w:val="006D4A54"/>
    <w:rsid w:val="006F0621"/>
    <w:rsid w:val="006F5073"/>
    <w:rsid w:val="00725E70"/>
    <w:rsid w:val="00752929"/>
    <w:rsid w:val="007531BB"/>
    <w:rsid w:val="007537B8"/>
    <w:rsid w:val="007637EC"/>
    <w:rsid w:val="0076432D"/>
    <w:rsid w:val="007B38F9"/>
    <w:rsid w:val="008022CC"/>
    <w:rsid w:val="00816C7B"/>
    <w:rsid w:val="00822D81"/>
    <w:rsid w:val="00823F9A"/>
    <w:rsid w:val="0084159D"/>
    <w:rsid w:val="008461B5"/>
    <w:rsid w:val="00880E34"/>
    <w:rsid w:val="00881E1F"/>
    <w:rsid w:val="00904A7A"/>
    <w:rsid w:val="00905F30"/>
    <w:rsid w:val="009D197C"/>
    <w:rsid w:val="00A57A51"/>
    <w:rsid w:val="00A67CFB"/>
    <w:rsid w:val="00AA2034"/>
    <w:rsid w:val="00AC14C2"/>
    <w:rsid w:val="00AF3F17"/>
    <w:rsid w:val="00B179A9"/>
    <w:rsid w:val="00B226E7"/>
    <w:rsid w:val="00B26504"/>
    <w:rsid w:val="00B505B6"/>
    <w:rsid w:val="00B53B16"/>
    <w:rsid w:val="00B952BC"/>
    <w:rsid w:val="00BA28BF"/>
    <w:rsid w:val="00BC3826"/>
    <w:rsid w:val="00C25E4A"/>
    <w:rsid w:val="00C95685"/>
    <w:rsid w:val="00CC757F"/>
    <w:rsid w:val="00CD0E02"/>
    <w:rsid w:val="00D110C2"/>
    <w:rsid w:val="00D222D6"/>
    <w:rsid w:val="00D32E76"/>
    <w:rsid w:val="00D57EBC"/>
    <w:rsid w:val="00D632EC"/>
    <w:rsid w:val="00D94B77"/>
    <w:rsid w:val="00DC36E6"/>
    <w:rsid w:val="00DF60B4"/>
    <w:rsid w:val="00E7748E"/>
    <w:rsid w:val="00EA0F4A"/>
    <w:rsid w:val="00F34232"/>
    <w:rsid w:val="00F45454"/>
    <w:rsid w:val="00F45EEC"/>
    <w:rsid w:val="00F61030"/>
    <w:rsid w:val="00F75CA5"/>
    <w:rsid w:val="00F833BF"/>
    <w:rsid w:val="00F947FF"/>
    <w:rsid w:val="00FB7668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7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25E70"/>
    <w:rPr>
      <w:i/>
      <w:iCs/>
    </w:rPr>
  </w:style>
  <w:style w:type="character" w:styleId="Strong">
    <w:name w:val="Strong"/>
    <w:basedOn w:val="DefaultParagraphFont"/>
    <w:uiPriority w:val="99"/>
    <w:qFormat/>
    <w:rsid w:val="00725E70"/>
    <w:rPr>
      <w:b/>
      <w:bCs/>
    </w:rPr>
  </w:style>
  <w:style w:type="paragraph" w:styleId="ListParagraph">
    <w:name w:val="List Paragraph"/>
    <w:basedOn w:val="Normal"/>
    <w:uiPriority w:val="99"/>
    <w:qFormat/>
    <w:rsid w:val="00FB7668"/>
    <w:pPr>
      <w:ind w:left="720"/>
    </w:pPr>
  </w:style>
  <w:style w:type="character" w:styleId="Hyperlink">
    <w:name w:val="Hyperlink"/>
    <w:basedOn w:val="DefaultParagraphFont"/>
    <w:uiPriority w:val="99"/>
    <w:rsid w:val="005A24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7C"/>
    <w:rPr>
      <w:rFonts w:eastAsia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25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52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7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5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57C"/>
    <w:rPr>
      <w:rFonts w:eastAsia="Times New Roman"/>
      <w:b/>
      <w:bCs/>
      <w:sz w:val="20"/>
      <w:szCs w:val="20"/>
    </w:rPr>
  </w:style>
  <w:style w:type="paragraph" w:customStyle="1" w:styleId="ODSJECIMA">
    <w:name w:val="ODSJECIMA"/>
    <w:aliases w:val="TŠ"/>
    <w:basedOn w:val="Normal"/>
    <w:rsid w:val="00BC3826"/>
    <w:rPr>
      <w:rFonts w:eastAsia="Calibri"/>
      <w:bCs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7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25E70"/>
    <w:rPr>
      <w:i/>
      <w:iCs/>
    </w:rPr>
  </w:style>
  <w:style w:type="character" w:styleId="Strong">
    <w:name w:val="Strong"/>
    <w:basedOn w:val="DefaultParagraphFont"/>
    <w:uiPriority w:val="99"/>
    <w:qFormat/>
    <w:rsid w:val="00725E70"/>
    <w:rPr>
      <w:b/>
      <w:bCs/>
    </w:rPr>
  </w:style>
  <w:style w:type="paragraph" w:styleId="ListParagraph">
    <w:name w:val="List Paragraph"/>
    <w:basedOn w:val="Normal"/>
    <w:uiPriority w:val="99"/>
    <w:qFormat/>
    <w:rsid w:val="00FB7668"/>
    <w:pPr>
      <w:ind w:left="720"/>
    </w:pPr>
  </w:style>
  <w:style w:type="character" w:styleId="Hyperlink">
    <w:name w:val="Hyperlink"/>
    <w:basedOn w:val="DefaultParagraphFont"/>
    <w:uiPriority w:val="99"/>
    <w:rsid w:val="005A24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7C"/>
    <w:rPr>
      <w:rFonts w:eastAsia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25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52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7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5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57C"/>
    <w:rPr>
      <w:rFonts w:eastAsia="Times New Roman"/>
      <w:b/>
      <w:bCs/>
      <w:sz w:val="20"/>
      <w:szCs w:val="20"/>
    </w:rPr>
  </w:style>
  <w:style w:type="paragraph" w:customStyle="1" w:styleId="ODSJECIMA">
    <w:name w:val="ODSJECIMA"/>
    <w:aliases w:val="TŠ"/>
    <w:basedOn w:val="Normal"/>
    <w:rsid w:val="00BC3826"/>
    <w:rPr>
      <w:rFonts w:eastAsia="Calibri"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fzg.unizg.hr/indo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2ED4-9A51-48CD-8025-0BC7BAB4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home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korisnik</dc:creator>
  <cp:lastModifiedBy>korisnik</cp:lastModifiedBy>
  <cp:revision>2</cp:revision>
  <cp:lastPrinted>2016-09-26T07:45:00Z</cp:lastPrinted>
  <dcterms:created xsi:type="dcterms:W3CDTF">2016-09-26T11:56:00Z</dcterms:created>
  <dcterms:modified xsi:type="dcterms:W3CDTF">2016-09-26T11:56:00Z</dcterms:modified>
</cp:coreProperties>
</file>