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</w:rPr>
      </w:pPr>
      <w:r w:rsidRPr="008129A0">
        <w:rPr>
          <w:rFonts w:ascii="Arial Narrow" w:eastAsia="Times New Roman" w:hAnsi="Arial Narrow" w:cs="Arial"/>
          <w:b/>
          <w:bCs/>
        </w:rPr>
        <w:t>Prof.dr.sc. Tvrtko Jakovina</w:t>
      </w:r>
    </w:p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>Odsjek za povijest</w:t>
      </w:r>
    </w:p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>Katedra za svjetsku povijest novog vijeka</w:t>
      </w:r>
    </w:p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>01 4092 153 Fakultet</w:t>
      </w:r>
    </w:p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  <w:i/>
          <w:iCs/>
          <w:color w:val="0000FF"/>
          <w:u w:val="single"/>
        </w:rPr>
      </w:pPr>
      <w:hyperlink r:id="rId5" w:history="1">
        <w:r w:rsidRPr="008129A0">
          <w:rPr>
            <w:rFonts w:ascii="Arial Narrow" w:eastAsia="Times New Roman" w:hAnsi="Arial Narrow" w:cs="Arial"/>
            <w:i/>
            <w:iCs/>
            <w:color w:val="0000FF"/>
            <w:u w:val="single"/>
          </w:rPr>
          <w:t>Tvrtko.Jakovina</w:t>
        </w:r>
        <w:r w:rsidRPr="008129A0">
          <w:rPr>
            <w:rFonts w:ascii="Arial Narrow" w:eastAsia="Times New Roman" w:hAnsi="Arial Narrow" w:cs="Arial"/>
            <w:i/>
            <w:iCs/>
            <w:color w:val="0000FF"/>
            <w:u w:val="single"/>
            <w:lang w:val="en-US"/>
          </w:rPr>
          <w:t>@</w:t>
        </w:r>
        <w:r w:rsidRPr="008129A0">
          <w:rPr>
            <w:rFonts w:ascii="Arial Narrow" w:eastAsia="Times New Roman" w:hAnsi="Arial Narrow" w:cs="Arial"/>
            <w:i/>
            <w:iCs/>
            <w:color w:val="0000FF"/>
            <w:u w:val="single"/>
          </w:rPr>
          <w:t>ffzg.hr</w:t>
        </w:r>
      </w:hyperlink>
    </w:p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 xml:space="preserve">Konzultacije: </w:t>
      </w:r>
    </w:p>
    <w:p w:rsidR="00A92582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Srijedom 10-11h, C113</w:t>
      </w:r>
    </w:p>
    <w:p w:rsidR="00A92582" w:rsidRPr="008129A0" w:rsidRDefault="00A92582" w:rsidP="00A92582">
      <w:pPr>
        <w:spacing w:after="0" w:line="240" w:lineRule="auto"/>
        <w:jc w:val="right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 xml:space="preserve"> </w:t>
      </w:r>
    </w:p>
    <w:p w:rsidR="00A92582" w:rsidRPr="008129A0" w:rsidRDefault="00A92582" w:rsidP="00A92582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A92582" w:rsidRPr="008129A0" w:rsidRDefault="00A92582" w:rsidP="00A92582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A92582" w:rsidRPr="008129A0" w:rsidRDefault="00A92582" w:rsidP="00A9258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  <w:r>
        <w:rPr>
          <w:rFonts w:ascii="Arial Narrow" w:eastAsia="Times New Roman" w:hAnsi="Arial Narrow" w:cs="Arial"/>
          <w:b/>
          <w:bCs/>
          <w:u w:val="single"/>
        </w:rPr>
        <w:t>POVIJEST POKRETA NESVRSTANIH ZEMALJA</w:t>
      </w:r>
    </w:p>
    <w:p w:rsidR="00A92582" w:rsidRPr="008129A0" w:rsidRDefault="00A92582" w:rsidP="00A92582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>AG 20</w:t>
      </w:r>
      <w:r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2</w:t>
      </w:r>
      <w:r w:rsidRPr="008129A0">
        <w:rPr>
          <w:rFonts w:ascii="Arial Narrow" w:eastAsia="Times New Roman" w:hAnsi="Arial Narrow" w:cs="Arial"/>
        </w:rPr>
        <w:t>/20</w:t>
      </w:r>
      <w:r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3</w:t>
      </w:r>
      <w:r w:rsidRPr="008129A0">
        <w:rPr>
          <w:rFonts w:ascii="Arial Narrow" w:eastAsia="Times New Roman" w:hAnsi="Arial Narrow" w:cs="Arial"/>
        </w:rPr>
        <w:t>,</w:t>
      </w:r>
      <w:r>
        <w:rPr>
          <w:rFonts w:ascii="Arial Narrow" w:eastAsia="Times New Roman" w:hAnsi="Arial Narrow" w:cs="Arial"/>
        </w:rPr>
        <w:t xml:space="preserve"> zimski semestar 202</w:t>
      </w:r>
      <w:r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 xml:space="preserve"> A001, 11.00-12</w:t>
      </w:r>
      <w:r w:rsidRPr="008129A0">
        <w:rPr>
          <w:rFonts w:ascii="Arial Narrow" w:eastAsia="Times New Roman" w:hAnsi="Arial Narrow" w:cs="Arial"/>
        </w:rPr>
        <w:t>.30h</w:t>
      </w:r>
    </w:p>
    <w:p w:rsidR="00A92582" w:rsidRPr="008129A0" w:rsidRDefault="00A92582" w:rsidP="00A92582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A92582" w:rsidRPr="008129A0" w:rsidRDefault="00A92582" w:rsidP="00A92582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A92582" w:rsidRPr="008129A0" w:rsidRDefault="00A92582" w:rsidP="00A9258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  <w:b/>
        </w:rPr>
        <w:t>Trajanje</w:t>
      </w:r>
      <w:r w:rsidRPr="008129A0">
        <w:rPr>
          <w:rFonts w:ascii="Arial Narrow" w:eastAsia="Times New Roman" w:hAnsi="Arial Narrow" w:cs="Arial"/>
        </w:rPr>
        <w:t>:</w:t>
      </w:r>
      <w:r>
        <w:rPr>
          <w:rFonts w:ascii="Arial Narrow" w:eastAsia="Times New Roman" w:hAnsi="Arial Narrow" w:cs="Arial"/>
        </w:rPr>
        <w:t xml:space="preserve"> zimski </w:t>
      </w:r>
      <w:r w:rsidRPr="008129A0">
        <w:rPr>
          <w:rFonts w:ascii="Arial Narrow" w:eastAsia="Times New Roman" w:hAnsi="Arial Narrow" w:cs="Arial"/>
        </w:rPr>
        <w:t>semestar.</w:t>
      </w:r>
    </w:p>
    <w:p w:rsidR="00A92582" w:rsidRPr="008129A0" w:rsidRDefault="00A92582" w:rsidP="00A9258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  <w:b/>
        </w:rPr>
        <w:t>Status</w:t>
      </w:r>
      <w:r w:rsidRPr="008129A0">
        <w:rPr>
          <w:rFonts w:ascii="Arial Narrow" w:eastAsia="Times New Roman" w:hAnsi="Arial Narrow" w:cs="Arial"/>
        </w:rPr>
        <w:t xml:space="preserve">: </w:t>
      </w:r>
      <w:r>
        <w:rPr>
          <w:rFonts w:ascii="Arial Narrow" w:eastAsia="Times New Roman" w:hAnsi="Arial Narrow" w:cs="Arial"/>
        </w:rPr>
        <w:t>izborni predmet</w:t>
      </w:r>
      <w:r w:rsidRPr="008129A0">
        <w:rPr>
          <w:rFonts w:ascii="Arial Narrow" w:eastAsia="Times New Roman" w:hAnsi="Arial Narrow" w:cs="Arial"/>
        </w:rPr>
        <w:t xml:space="preserve">. </w:t>
      </w:r>
    </w:p>
    <w:p w:rsidR="00A92582" w:rsidRPr="008129A0" w:rsidRDefault="00A92582" w:rsidP="00A9258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  <w:b/>
          <w:i/>
          <w:iCs/>
        </w:rPr>
        <w:t>Oblik nastave</w:t>
      </w:r>
      <w:r w:rsidRPr="008129A0">
        <w:rPr>
          <w:rFonts w:ascii="Arial Narrow" w:eastAsia="Times New Roman" w:hAnsi="Arial Narrow" w:cs="Arial"/>
          <w:i/>
          <w:iCs/>
        </w:rPr>
        <w:t>: 2 sata predavanja</w:t>
      </w:r>
      <w:r w:rsidRPr="008129A0">
        <w:rPr>
          <w:rFonts w:ascii="Arial Narrow" w:eastAsia="Times New Roman" w:hAnsi="Arial Narrow" w:cs="Arial"/>
          <w:i/>
          <w:iCs/>
          <w:color w:val="000000"/>
        </w:rPr>
        <w:t> </w:t>
      </w:r>
    </w:p>
    <w:p w:rsidR="00A92582" w:rsidRPr="008129A0" w:rsidRDefault="00A92582" w:rsidP="00A9258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  <w:b/>
        </w:rPr>
        <w:t>ETCS bodovi</w:t>
      </w:r>
      <w:r>
        <w:rPr>
          <w:rFonts w:ascii="Arial Narrow" w:eastAsia="Times New Roman" w:hAnsi="Arial Narrow" w:cs="Arial"/>
        </w:rPr>
        <w:t>: 6</w:t>
      </w:r>
    </w:p>
    <w:p w:rsidR="00A92582" w:rsidRPr="008129A0" w:rsidRDefault="00A92582" w:rsidP="00A9258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</w:rPr>
      </w:pPr>
    </w:p>
    <w:p w:rsidR="00A92582" w:rsidRPr="008129A0" w:rsidRDefault="00A92582" w:rsidP="00A9258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</w:rPr>
      </w:pPr>
    </w:p>
    <w:p w:rsidR="00A92582" w:rsidRPr="008129A0" w:rsidRDefault="00A92582" w:rsidP="00A9258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</w:rPr>
      </w:pPr>
      <w:r w:rsidRPr="008129A0">
        <w:rPr>
          <w:rFonts w:ascii="Arial Narrow" w:eastAsia="Times New Roman" w:hAnsi="Arial Narrow" w:cs="Arial"/>
        </w:rPr>
        <w:t xml:space="preserve">Poštovane kolegice i kolege, </w:t>
      </w:r>
    </w:p>
    <w:p w:rsidR="00A92582" w:rsidRDefault="00A92582" w:rsidP="00A92582">
      <w:pPr>
        <w:spacing w:after="0"/>
      </w:pP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129A0">
        <w:rPr>
          <w:rFonts w:ascii="Arial Narrow" w:hAnsi="Arial Narrow"/>
          <w:sz w:val="24"/>
          <w:szCs w:val="24"/>
        </w:rPr>
        <w:t>Pokret nesvrstanih zemalja nakon Ujedinjenih</w:t>
      </w:r>
      <w:r>
        <w:rPr>
          <w:rFonts w:ascii="Arial Narrow" w:hAnsi="Arial Narrow"/>
          <w:sz w:val="24"/>
          <w:szCs w:val="24"/>
        </w:rPr>
        <w:t xml:space="preserve"> nacija, </w:t>
      </w:r>
      <w:r w:rsidRPr="008129A0">
        <w:rPr>
          <w:rFonts w:ascii="Arial Narrow" w:hAnsi="Arial Narrow"/>
          <w:sz w:val="24"/>
          <w:szCs w:val="24"/>
        </w:rPr>
        <w:t>najveća je organizacija</w:t>
      </w:r>
      <w:r>
        <w:rPr>
          <w:rFonts w:ascii="Arial Narrow" w:hAnsi="Arial Narrow"/>
          <w:sz w:val="24"/>
          <w:szCs w:val="24"/>
        </w:rPr>
        <w:t xml:space="preserve"> suverenih </w:t>
      </w:r>
      <w:r w:rsidRPr="008129A0">
        <w:rPr>
          <w:rFonts w:ascii="Arial Narrow" w:hAnsi="Arial Narrow"/>
          <w:sz w:val="24"/>
          <w:szCs w:val="24"/>
        </w:rPr>
        <w:t>država na svijetu. Pokret, unatoč svojoj manjoj vidljivosti</w:t>
      </w:r>
      <w:r>
        <w:rPr>
          <w:rFonts w:ascii="Arial Narrow" w:hAnsi="Arial Narrow"/>
          <w:sz w:val="24"/>
          <w:szCs w:val="24"/>
        </w:rPr>
        <w:t xml:space="preserve"> posljednjih desetljeća</w:t>
      </w:r>
      <w:r w:rsidRPr="008129A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djeluje neprekinuto </w:t>
      </w:r>
      <w:r w:rsidRPr="008129A0">
        <w:rPr>
          <w:rFonts w:ascii="Arial Narrow" w:hAnsi="Arial Narrow"/>
          <w:sz w:val="24"/>
          <w:szCs w:val="24"/>
        </w:rPr>
        <w:t>od 1961. godine</w:t>
      </w:r>
      <w:r>
        <w:rPr>
          <w:rFonts w:ascii="Arial Narrow" w:hAnsi="Arial Narrow"/>
          <w:sz w:val="24"/>
          <w:szCs w:val="24"/>
        </w:rPr>
        <w:t>. Po tome je PNZ ne samo jedna od najvećih, već i n</w:t>
      </w:r>
      <w:r w:rsidRPr="008129A0">
        <w:rPr>
          <w:rFonts w:ascii="Arial Narrow" w:hAnsi="Arial Narrow"/>
          <w:sz w:val="24"/>
          <w:szCs w:val="24"/>
        </w:rPr>
        <w:t xml:space="preserve">ajdugovječnijih organizacija </w:t>
      </w:r>
      <w:r>
        <w:rPr>
          <w:rFonts w:ascii="Arial Narrow" w:hAnsi="Arial Narrow"/>
          <w:sz w:val="24"/>
          <w:szCs w:val="24"/>
        </w:rPr>
        <w:t>u svijetu. Nekada uglavnom sinonim za, možda veliki broj, ali ipak siromašnijih zemalja Trećeg svijeta, danas je to klub u kojem su i neka od najpropulzivnijih i najbogatijih društava na svijetu. Pokret je zato po mnogočemu fenomen, ali u političkom smislu i dalje ima više potencijala, no što je stvarno pokretač inicijativa u međunarodnoj politici. Geneza nastanka Pokreta, njegova aktivnost tijekom Hladnog rata i opstan</w:t>
      </w:r>
      <w:r w:rsidR="00C24CC1">
        <w:rPr>
          <w:rFonts w:ascii="Arial Narrow" w:hAnsi="Arial Narrow"/>
          <w:sz w:val="24"/>
          <w:szCs w:val="24"/>
        </w:rPr>
        <w:t>k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 sve do današnjih dana, važnost za međunarodne odnose Titove, republikanske, Jugoslavije, predmet je ovog izbornog kolegija. </w:t>
      </w: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Pokret nesvrstanih zemalja od prve konferencije u Beogradu 1961., kada su se u jednu organizaciju povezale azijske inicijative i ideje i europska, jugoslavenska, akcija i politika, trajno je bio izložen napetostima i napadima niza „radikalnih“ država koje nisu prihvaćali „izvorna načela nesvrstavanja“, onako kako ih je tumačila i postavljala SFRJ. Primjerice Kuba je od samog početka inzistirala na „</w:t>
      </w:r>
      <w:proofErr w:type="spellStart"/>
      <w:r>
        <w:rPr>
          <w:rFonts w:ascii="Arial Narrow" w:hAnsi="Arial Narrow"/>
          <w:sz w:val="24"/>
          <w:szCs w:val="24"/>
        </w:rPr>
        <w:t>trikontinentalizmu</w:t>
      </w:r>
      <w:proofErr w:type="spellEnd"/>
      <w:r>
        <w:rPr>
          <w:rFonts w:ascii="Arial Narrow" w:hAnsi="Arial Narrow"/>
          <w:sz w:val="24"/>
          <w:szCs w:val="24"/>
        </w:rPr>
        <w:t xml:space="preserve">“, a tijekom sedamdesetih željela Pokret pretvoriti u „prirodnu rezervu“ Sovjetskog Saveza. U jednoj fazi Indonezija je tražila reorganizaciju s idejom približavanja prokineskoj politici „Novih snaga koje se rađaju“. </w:t>
      </w: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 bi trebao pokazati razvoj ideje, početke koji su bili neeuropski, a onda europsku, odnosno, jugoslavensku dominaciju u Pokretu, odnos super-sila i bivših kolonijalnih sila prema filozofiji pokreta i pojedinim članicama. Osim razmatranja pojma nesvrstanosti, pa i </w:t>
      </w:r>
      <w:proofErr w:type="spellStart"/>
      <w:r>
        <w:rPr>
          <w:rFonts w:ascii="Arial Narrow" w:hAnsi="Arial Narrow"/>
          <w:sz w:val="24"/>
          <w:szCs w:val="24"/>
        </w:rPr>
        <w:t>neutralizma</w:t>
      </w:r>
      <w:proofErr w:type="spellEnd"/>
      <w:r>
        <w:rPr>
          <w:rFonts w:ascii="Arial Narrow" w:hAnsi="Arial Narrow"/>
          <w:sz w:val="24"/>
          <w:szCs w:val="24"/>
        </w:rPr>
        <w:t xml:space="preserve">, podrobnije bi se raspravile najvažnije etape u povijesti pokreta, njegove krize, nositelji, konferencije i kritičari, sve do današnje uloge ili, bolje rečeno, potencijalne uloge Pokreta u međunarodnim odnosima. Čitanjem nekih od dokumenata Pokreta, trebali bismo se bolje upoznati s glavnim problemima Pokreta, nekada i danas otvorenim kriznim područjima u svijetu, naučiti elemente konferencijske diplomacije, način na koji se čitaju (naizgled suhe) diplomatske deklaracije, kako se traži konsenzus među nizom disparatnih, pa i zaraćenih država, koje funkcioniraju unutar iste inicijative/pokreta. Najdetaljnije će se govoriti o ponašanju jugoslavenske diplomacije, koja je u mnogočemu bila glavni motor Pokreta. Pogled na PNZ iz prizme jugoslavenskih arhiva bit će zato najdominantniji. To uključuje i europsku komponentu nesvrstavanje, aktivnosti Grupe NN (neutralnih i nesvrstanih) zemalja tijekom sedamdesetih i osamdesetih godina u sklopu KESS-a. </w:t>
      </w:r>
      <w:r>
        <w:rPr>
          <w:rFonts w:ascii="Arial Narrow" w:hAnsi="Arial Narrow"/>
          <w:sz w:val="24"/>
          <w:szCs w:val="24"/>
        </w:rPr>
        <w:lastRenderedPageBreak/>
        <w:t>Kolegij bi trebao i bolje smjestiti Pokret nesvrstanih zemalja u maticu vanjskopolitičke povijesti SFRJ i svijeta, ali i objasniti zašto (i koliko) se toga nasljeđa Hrvatska kasnije odrekla.</w:t>
      </w: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Veliki dio literature bit će dostupan u elektronskom obliku. Na temelju nje, trebat ćete napisati ispit ili, ukoliko netko inzistira, odgovarati usmeno. Seminarski rad obvezan je za završetak kolegija, a tema može biti široka, povezana s krizama u Trećem svijetu, reakcijama Nesvrstanih na poneke od njih i slično. Uz vašu aktivnost tijekom seminara (očekujem raspravu o materijalu koji ćemo čitati) i ocjene iz testa i seminara (u sličnim omjerima), formirat ćemo zaključnu ocjenu. </w:t>
      </w:r>
    </w:p>
    <w:p w:rsidR="00A92582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92582" w:rsidRPr="007831D8" w:rsidRDefault="00A92582" w:rsidP="00A92582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831D8">
        <w:rPr>
          <w:rFonts w:ascii="Arial Narrow" w:hAnsi="Arial Narrow"/>
          <w:b/>
          <w:sz w:val="24"/>
          <w:szCs w:val="24"/>
        </w:rPr>
        <w:t xml:space="preserve">Teme predavanja: </w:t>
      </w:r>
    </w:p>
    <w:p w:rsidR="00A92582" w:rsidRPr="00A654A1" w:rsidRDefault="00A92582" w:rsidP="00A92582">
      <w:pPr>
        <w:spacing w:after="0"/>
        <w:jc w:val="both"/>
        <w:rPr>
          <w:rFonts w:ascii="Arial Narrow" w:hAnsi="Arial Narrow"/>
        </w:rPr>
      </w:pPr>
    </w:p>
    <w:p w:rsidR="00A92582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Što je nesvrstavanje? Tko su bili i jesu nesvrstani? </w:t>
      </w:r>
      <w:r>
        <w:rPr>
          <w:rFonts w:ascii="Arial Narrow" w:hAnsi="Arial Narrow"/>
        </w:rPr>
        <w:t xml:space="preserve">Beograd 2021. </w:t>
      </w:r>
      <w:r w:rsidRPr="00A654A1">
        <w:rPr>
          <w:rFonts w:ascii="Arial Narrow" w:hAnsi="Arial Narrow"/>
        </w:rPr>
        <w:t>Zašto Pokret još uvijek postoji? Zašto je pokret bio kritiziran? Što će kolegij pokrivati i obrađivati?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 i Globalni jug: Dragutin Lerman, braća Seljan, Filip </w:t>
      </w:r>
      <w:proofErr w:type="spellStart"/>
      <w:r>
        <w:rPr>
          <w:rFonts w:ascii="Arial Narrow" w:hAnsi="Arial Narrow"/>
        </w:rPr>
        <w:t>Vezdin</w:t>
      </w:r>
      <w:proofErr w:type="spellEnd"/>
      <w:r>
        <w:rPr>
          <w:rFonts w:ascii="Arial Narrow" w:hAnsi="Arial Narrow"/>
        </w:rPr>
        <w:t>, Tibor Sekelj, Petar Guberina.</w:t>
      </w:r>
      <w:r>
        <w:rPr>
          <w:rFonts w:ascii="Arial Narrow" w:hAnsi="Arial Narrow"/>
        </w:rPr>
        <w:t xml:space="preserve">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>Prije Bandunga. Indija. Nesvrstavanje. Bandung.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Između Bandunga i Beograda 1961. Brijuni 1956.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New York 1960. „Galeb“ i put oko Afrike 1961.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Kairo i Beograd 1961.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>Kairo 1964. Indonezijski izazov s kineskom inspiracijom i „</w:t>
      </w:r>
      <w:proofErr w:type="spellStart"/>
      <w:r w:rsidRPr="00A654A1">
        <w:rPr>
          <w:rFonts w:ascii="Arial Narrow" w:hAnsi="Arial Narrow"/>
        </w:rPr>
        <w:t>trikontinentalni</w:t>
      </w:r>
      <w:proofErr w:type="spellEnd"/>
      <w:r w:rsidRPr="00A654A1">
        <w:rPr>
          <w:rFonts w:ascii="Arial Narrow" w:hAnsi="Arial Narrow"/>
        </w:rPr>
        <w:t>“ napad na „izvorna načela nesvrstavanja“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>Kriza Pokreta i njegov oporavak. Lusaka 1970.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Detant i nesvrstani. Kubanski izazov.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>Šesta konferencija PNZ na Kubi 1979. Titova smrt. Afganistan.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Iračko-iranski rat. Bagdad i New Delhi; Sedma konferencija PNZ.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Nakon Titove smrti: jugoslavenski pad (Osma konferencija PNZ u Zimbabveu) i uspjeh (MK na Cipru)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NN grupa i Konferencija o europskoj sigurnosti i suradnji. 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>Beograd 1989. i raspad Jugoslavije. Raspad europske komponente nesvrstavanja.</w:t>
      </w:r>
    </w:p>
    <w:p w:rsidR="00A92582" w:rsidRPr="00A654A1" w:rsidRDefault="00A92582" w:rsidP="00A9258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Nesvrstavanje u 21. stoljeću. </w:t>
      </w:r>
    </w:p>
    <w:p w:rsidR="00A92582" w:rsidRPr="00A654A1" w:rsidRDefault="00A92582" w:rsidP="00A92582">
      <w:pPr>
        <w:spacing w:after="0"/>
        <w:jc w:val="both"/>
        <w:rPr>
          <w:rFonts w:ascii="Arial Narrow" w:hAnsi="Arial Narrow"/>
        </w:rPr>
      </w:pPr>
    </w:p>
    <w:p w:rsidR="00A92582" w:rsidRPr="00A654A1" w:rsidRDefault="00A92582" w:rsidP="00A92582">
      <w:pPr>
        <w:spacing w:after="0"/>
        <w:jc w:val="both"/>
        <w:rPr>
          <w:rFonts w:ascii="Arial Narrow" w:hAnsi="Arial Narrow"/>
          <w:b/>
        </w:rPr>
      </w:pPr>
      <w:r w:rsidRPr="00A654A1">
        <w:rPr>
          <w:rFonts w:ascii="Arial Narrow" w:hAnsi="Arial Narrow"/>
          <w:b/>
        </w:rPr>
        <w:t>LITERATURA:</w:t>
      </w:r>
    </w:p>
    <w:p w:rsidR="00A92582" w:rsidRPr="00A654A1" w:rsidRDefault="00A92582" w:rsidP="00A92582">
      <w:pPr>
        <w:spacing w:after="0"/>
        <w:jc w:val="both"/>
        <w:rPr>
          <w:rFonts w:ascii="Arial Narrow" w:hAnsi="Arial Narrow"/>
        </w:rPr>
      </w:pPr>
    </w:p>
    <w:p w:rsidR="00A92582" w:rsidRPr="00A654A1" w:rsidRDefault="00A92582" w:rsidP="00A92582">
      <w:pPr>
        <w:pStyle w:val="NoSpacing"/>
        <w:jc w:val="both"/>
        <w:rPr>
          <w:rFonts w:ascii="Arial Narrow" w:hAnsi="Arial Narrow"/>
        </w:rPr>
      </w:pPr>
      <w:r w:rsidRPr="00A654A1">
        <w:rPr>
          <w:rFonts w:ascii="Arial Narrow" w:hAnsi="Arial Narrow"/>
        </w:rPr>
        <w:t xml:space="preserve">Najveći dio članaka ili stranica iz knjiga potrebnih za svladavanje kolegija bit će dostupan na Omegi. Ovo su neke od korisnih knjiga i članaka koje vam mogu pomoći za pisanje seminara, kao i svladavanje gradiva. Materijal koji je na Omegi ovdje ne citiram. </w:t>
      </w:r>
      <w:r>
        <w:rPr>
          <w:rFonts w:ascii="Arial Narrow" w:hAnsi="Arial Narrow"/>
        </w:rPr>
        <w:t xml:space="preserve">Stavovi </w:t>
      </w:r>
      <w:r w:rsidRPr="00A654A1">
        <w:rPr>
          <w:rFonts w:ascii="Arial Narrow" w:hAnsi="Arial Narrow"/>
        </w:rPr>
        <w:t>jugoslavenske diplomacije</w:t>
      </w:r>
      <w:r>
        <w:rPr>
          <w:rFonts w:ascii="Arial Narrow" w:hAnsi="Arial Narrow"/>
        </w:rPr>
        <w:t xml:space="preserve"> uvijek su solidno dokumentirani u člancima časopisa </w:t>
      </w:r>
      <w:r w:rsidRPr="00A654A1">
        <w:rPr>
          <w:rFonts w:ascii="Arial Narrow" w:hAnsi="Arial Narrow"/>
        </w:rPr>
        <w:t>„Međunarodna politika“</w:t>
      </w:r>
      <w:r>
        <w:rPr>
          <w:rFonts w:ascii="Arial Narrow" w:hAnsi="Arial Narrow"/>
        </w:rPr>
        <w:t xml:space="preserve"> (Beograd)</w:t>
      </w:r>
      <w:r w:rsidRPr="00A654A1">
        <w:rPr>
          <w:rFonts w:ascii="Arial Narrow" w:hAnsi="Arial Narrow"/>
        </w:rPr>
        <w:t xml:space="preserve">. </w:t>
      </w:r>
    </w:p>
    <w:p w:rsidR="00A92582" w:rsidRPr="00A654A1" w:rsidRDefault="00A92582" w:rsidP="00A92582">
      <w:pPr>
        <w:pStyle w:val="NoSpacing"/>
        <w:jc w:val="both"/>
        <w:rPr>
          <w:rFonts w:ascii="Arial Narrow" w:hAnsi="Arial Narrow"/>
        </w:rPr>
      </w:pPr>
    </w:p>
    <w:p w:rsidR="00A92582" w:rsidRDefault="00300FFD" w:rsidP="00A92582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Altman, </w:t>
      </w:r>
      <w:proofErr w:type="spellStart"/>
      <w:r>
        <w:rPr>
          <w:rFonts w:ascii="Arial Narrow" w:hAnsi="Arial Narrow" w:cs="Arial"/>
        </w:rPr>
        <w:t>Gavro</w:t>
      </w:r>
      <w:proofErr w:type="spellEnd"/>
      <w:r>
        <w:rPr>
          <w:rFonts w:ascii="Arial Narrow" w:hAnsi="Arial Narrow" w:cs="Arial"/>
        </w:rPr>
        <w:t>, „Velika debata o značenju i ciljevima nesvrstanosti“, Zagreb 1981.</w:t>
      </w:r>
    </w:p>
    <w:p w:rsidR="00A92582" w:rsidRPr="00A654A1" w:rsidRDefault="00A92582" w:rsidP="00A92582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654A1">
        <w:rPr>
          <w:rFonts w:ascii="Arial Narrow" w:hAnsi="Arial Narrow" w:cs="Arial"/>
        </w:rPr>
        <w:t>Kosanović, Milan</w:t>
      </w:r>
      <w:r w:rsidRPr="00A654A1">
        <w:rPr>
          <w:rFonts w:ascii="Arial Narrow" w:hAnsi="Arial Narrow" w:cs="Arial"/>
          <w:i/>
        </w:rPr>
        <w:t>,</w:t>
      </w:r>
      <w:r w:rsidRPr="00A654A1">
        <w:rPr>
          <w:rFonts w:ascii="Arial Narrow" w:hAnsi="Arial Narrow" w:cs="Arial"/>
          <w:iCs/>
        </w:rPr>
        <w:t xml:space="preserve"> "Brandt </w:t>
      </w:r>
      <w:proofErr w:type="spellStart"/>
      <w:r w:rsidRPr="00A654A1">
        <w:rPr>
          <w:rFonts w:ascii="Arial Narrow" w:hAnsi="Arial Narrow" w:cs="Arial"/>
          <w:iCs/>
        </w:rPr>
        <w:t>and</w:t>
      </w:r>
      <w:proofErr w:type="spellEnd"/>
      <w:r w:rsidRPr="00A654A1">
        <w:rPr>
          <w:rFonts w:ascii="Arial Narrow" w:hAnsi="Arial Narrow" w:cs="Arial"/>
          <w:iCs/>
        </w:rPr>
        <w:t xml:space="preserve"> Tito. </w:t>
      </w:r>
      <w:proofErr w:type="spellStart"/>
      <w:r w:rsidRPr="00A654A1">
        <w:rPr>
          <w:rFonts w:ascii="Arial Narrow" w:hAnsi="Arial Narrow" w:cs="Arial"/>
          <w:iCs/>
        </w:rPr>
        <w:t>Between</w:t>
      </w:r>
      <w:proofErr w:type="spellEnd"/>
      <w:r w:rsidRPr="00A654A1">
        <w:rPr>
          <w:rFonts w:ascii="Arial Narrow" w:hAnsi="Arial Narrow" w:cs="Arial"/>
          <w:iCs/>
        </w:rPr>
        <w:t xml:space="preserve"> </w:t>
      </w:r>
      <w:proofErr w:type="spellStart"/>
      <w:r w:rsidRPr="00A654A1">
        <w:rPr>
          <w:rFonts w:ascii="Arial Narrow" w:hAnsi="Arial Narrow" w:cs="Arial"/>
          <w:iCs/>
        </w:rPr>
        <w:t>Ostpolitik</w:t>
      </w:r>
      <w:proofErr w:type="spellEnd"/>
      <w:r w:rsidRPr="00A654A1">
        <w:rPr>
          <w:rFonts w:ascii="Arial Narrow" w:hAnsi="Arial Narrow" w:cs="Arial"/>
          <w:iCs/>
        </w:rPr>
        <w:t xml:space="preserve"> </w:t>
      </w:r>
      <w:proofErr w:type="spellStart"/>
      <w:r w:rsidRPr="00A654A1">
        <w:rPr>
          <w:rFonts w:ascii="Arial Narrow" w:hAnsi="Arial Narrow" w:cs="Arial"/>
          <w:iCs/>
        </w:rPr>
        <w:t>and</w:t>
      </w:r>
      <w:proofErr w:type="spellEnd"/>
      <w:r w:rsidRPr="00A654A1">
        <w:rPr>
          <w:rFonts w:ascii="Arial Narrow" w:hAnsi="Arial Narrow" w:cs="Arial"/>
          <w:iCs/>
        </w:rPr>
        <w:t xml:space="preserve"> </w:t>
      </w:r>
      <w:proofErr w:type="spellStart"/>
      <w:r w:rsidRPr="00A654A1">
        <w:rPr>
          <w:rFonts w:ascii="Arial Narrow" w:hAnsi="Arial Narrow" w:cs="Arial"/>
          <w:iCs/>
        </w:rPr>
        <w:t>Nonalignement</w:t>
      </w:r>
      <w:proofErr w:type="spellEnd"/>
      <w:r w:rsidRPr="00A654A1">
        <w:rPr>
          <w:rFonts w:ascii="Arial Narrow" w:hAnsi="Arial Narrow" w:cs="Arial"/>
          <w:iCs/>
        </w:rPr>
        <w:t>"</w:t>
      </w:r>
      <w:r w:rsidRPr="00A654A1">
        <w:rPr>
          <w:rFonts w:ascii="Arial Narrow" w:hAnsi="Arial Narrow" w:cs="Arial"/>
        </w:rPr>
        <w:t xml:space="preserve">, 232-268, u </w:t>
      </w:r>
      <w:proofErr w:type="spellStart"/>
      <w:r w:rsidRPr="00A654A1">
        <w:rPr>
          <w:rFonts w:ascii="Arial Narrow" w:hAnsi="Arial Narrow" w:cs="Arial"/>
          <w:i/>
          <w:iCs/>
        </w:rPr>
        <w:t>Ostpolitik</w:t>
      </w:r>
      <w:proofErr w:type="spellEnd"/>
      <w:r w:rsidRPr="00A654A1">
        <w:rPr>
          <w:rFonts w:ascii="Arial Narrow" w:hAnsi="Arial Narrow" w:cs="Arial"/>
          <w:i/>
          <w:iCs/>
        </w:rPr>
        <w:t xml:space="preserve">, 1969-1974. European </w:t>
      </w:r>
      <w:proofErr w:type="spellStart"/>
      <w:r w:rsidRPr="00A654A1">
        <w:rPr>
          <w:rFonts w:ascii="Arial Narrow" w:hAnsi="Arial Narrow" w:cs="Arial"/>
          <w:i/>
          <w:iCs/>
        </w:rPr>
        <w:t>and</w:t>
      </w:r>
      <w:proofErr w:type="spellEnd"/>
      <w:r w:rsidRPr="00A654A1">
        <w:rPr>
          <w:rFonts w:ascii="Arial Narrow" w:hAnsi="Arial Narrow" w:cs="Arial"/>
          <w:i/>
          <w:iCs/>
        </w:rPr>
        <w:t xml:space="preserve"> Global </w:t>
      </w:r>
      <w:proofErr w:type="spellStart"/>
      <w:r w:rsidRPr="00A654A1">
        <w:rPr>
          <w:rFonts w:ascii="Arial Narrow" w:hAnsi="Arial Narrow" w:cs="Arial"/>
          <w:i/>
          <w:iCs/>
        </w:rPr>
        <w:t>Responses</w:t>
      </w:r>
      <w:proofErr w:type="spellEnd"/>
      <w:r w:rsidRPr="00A654A1">
        <w:rPr>
          <w:rFonts w:ascii="Arial Narrow" w:hAnsi="Arial Narrow" w:cs="Arial"/>
        </w:rPr>
        <w:t xml:space="preserve"> (</w:t>
      </w:r>
      <w:proofErr w:type="spellStart"/>
      <w:r w:rsidRPr="00A654A1">
        <w:rPr>
          <w:rFonts w:ascii="Arial Narrow" w:hAnsi="Arial Narrow" w:cs="Arial"/>
        </w:rPr>
        <w:t>ur</w:t>
      </w:r>
      <w:proofErr w:type="spellEnd"/>
      <w:r w:rsidRPr="00A654A1">
        <w:rPr>
          <w:rFonts w:ascii="Arial Narrow" w:hAnsi="Arial Narrow" w:cs="Arial"/>
        </w:rPr>
        <w:t xml:space="preserve">. </w:t>
      </w:r>
      <w:proofErr w:type="spellStart"/>
      <w:r w:rsidRPr="00A654A1">
        <w:rPr>
          <w:rFonts w:ascii="Arial Narrow" w:hAnsi="Arial Narrow" w:cs="Arial"/>
        </w:rPr>
        <w:t>Carole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Fink</w:t>
      </w:r>
      <w:proofErr w:type="spellEnd"/>
      <w:r w:rsidRPr="00A654A1">
        <w:rPr>
          <w:rFonts w:ascii="Arial Narrow" w:hAnsi="Arial Narrow" w:cs="Arial"/>
        </w:rPr>
        <w:t xml:space="preserve"> i </w:t>
      </w:r>
      <w:proofErr w:type="spellStart"/>
      <w:r w:rsidRPr="00A654A1">
        <w:rPr>
          <w:rFonts w:ascii="Arial Narrow" w:hAnsi="Arial Narrow" w:cs="Arial"/>
        </w:rPr>
        <w:t>Bernd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Scaefer</w:t>
      </w:r>
      <w:proofErr w:type="spellEnd"/>
      <w:r w:rsidRPr="00A654A1">
        <w:rPr>
          <w:rFonts w:ascii="Arial Narrow" w:hAnsi="Arial Narrow" w:cs="Arial"/>
        </w:rPr>
        <w:t xml:space="preserve">), </w:t>
      </w:r>
      <w:proofErr w:type="spellStart"/>
      <w:r w:rsidRPr="00A654A1">
        <w:rPr>
          <w:rFonts w:ascii="Arial Narrow" w:hAnsi="Arial Narrow" w:cs="Arial"/>
        </w:rPr>
        <w:t>Cambridge</w:t>
      </w:r>
      <w:proofErr w:type="spellEnd"/>
      <w:r w:rsidRPr="00A654A1">
        <w:rPr>
          <w:rFonts w:ascii="Arial Narrow" w:hAnsi="Arial Narrow" w:cs="Arial"/>
        </w:rPr>
        <w:t xml:space="preserve">, </w:t>
      </w:r>
      <w:proofErr w:type="spellStart"/>
      <w:r w:rsidRPr="00A654A1">
        <w:rPr>
          <w:rFonts w:ascii="Arial Narrow" w:hAnsi="Arial Narrow" w:cs="Arial"/>
        </w:rPr>
        <w:t>Cambridge</w:t>
      </w:r>
      <w:proofErr w:type="spellEnd"/>
      <w:r w:rsidRPr="00A654A1">
        <w:rPr>
          <w:rFonts w:ascii="Arial Narrow" w:hAnsi="Arial Narrow" w:cs="Arial"/>
        </w:rPr>
        <w:t xml:space="preserve"> University Press 2009.</w:t>
      </w:r>
    </w:p>
    <w:p w:rsidR="00A92582" w:rsidRPr="00A654A1" w:rsidRDefault="00A92582" w:rsidP="00A92582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654A1">
        <w:rPr>
          <w:rFonts w:ascii="Arial Narrow" w:hAnsi="Arial Narrow" w:cs="Arial"/>
        </w:rPr>
        <w:t>Tadić, Bojana, "</w:t>
      </w:r>
      <w:r w:rsidRPr="00A654A1">
        <w:rPr>
          <w:rFonts w:ascii="Arial Narrow" w:hAnsi="Arial Narrow" w:cs="Arial"/>
          <w:iCs/>
        </w:rPr>
        <w:t>Nesvrstanost u 1968. godini"</w:t>
      </w:r>
      <w:r w:rsidRPr="00A654A1">
        <w:rPr>
          <w:rFonts w:ascii="Arial Narrow" w:hAnsi="Arial Narrow" w:cs="Arial"/>
        </w:rPr>
        <w:t xml:space="preserve">, 45-61, u </w:t>
      </w:r>
      <w:r w:rsidRPr="00A654A1">
        <w:rPr>
          <w:rFonts w:ascii="Arial Narrow" w:hAnsi="Arial Narrow" w:cs="Arial"/>
          <w:i/>
          <w:iCs/>
        </w:rPr>
        <w:t>Međunarodni odnosi</w:t>
      </w:r>
      <w:r w:rsidRPr="00A654A1">
        <w:rPr>
          <w:rFonts w:ascii="Arial Narrow" w:hAnsi="Arial Narrow" w:cs="Arial"/>
        </w:rPr>
        <w:t>, Beograd 1969.</w:t>
      </w:r>
    </w:p>
    <w:p w:rsidR="00A92582" w:rsidRPr="00A654A1" w:rsidRDefault="00A92582" w:rsidP="00A92582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proofErr w:type="spellStart"/>
      <w:r w:rsidRPr="00A654A1">
        <w:rPr>
          <w:rFonts w:ascii="Arial Narrow" w:hAnsi="Arial Narrow" w:cs="Arial"/>
        </w:rPr>
        <w:t>Ajami</w:t>
      </w:r>
      <w:proofErr w:type="spellEnd"/>
      <w:r w:rsidRPr="00A654A1">
        <w:rPr>
          <w:rFonts w:ascii="Arial Narrow" w:hAnsi="Arial Narrow" w:cs="Arial"/>
        </w:rPr>
        <w:t xml:space="preserve">, </w:t>
      </w:r>
      <w:proofErr w:type="spellStart"/>
      <w:r w:rsidRPr="00A654A1">
        <w:rPr>
          <w:rFonts w:ascii="Arial Narrow" w:hAnsi="Arial Narrow" w:cs="Arial"/>
        </w:rPr>
        <w:t>Fouad</w:t>
      </w:r>
      <w:proofErr w:type="spellEnd"/>
      <w:r w:rsidRPr="00A654A1">
        <w:rPr>
          <w:rFonts w:ascii="Arial Narrow" w:hAnsi="Arial Narrow" w:cs="Arial"/>
        </w:rPr>
        <w:t xml:space="preserve">, </w:t>
      </w:r>
      <w:proofErr w:type="spellStart"/>
      <w:r w:rsidRPr="00A654A1">
        <w:rPr>
          <w:rFonts w:ascii="Arial Narrow" w:hAnsi="Arial Narrow" w:cs="Arial"/>
        </w:rPr>
        <w:t>The</w:t>
      </w:r>
      <w:proofErr w:type="spellEnd"/>
      <w:r w:rsidRPr="00A654A1">
        <w:rPr>
          <w:rFonts w:ascii="Arial Narrow" w:hAnsi="Arial Narrow" w:cs="Arial"/>
        </w:rPr>
        <w:t xml:space="preserve"> Third World </w:t>
      </w:r>
      <w:proofErr w:type="spellStart"/>
      <w:r w:rsidRPr="00A654A1">
        <w:rPr>
          <w:rFonts w:ascii="Arial Narrow" w:hAnsi="Arial Narrow" w:cs="Arial"/>
        </w:rPr>
        <w:t>Challenge</w:t>
      </w:r>
      <w:proofErr w:type="spellEnd"/>
      <w:r w:rsidRPr="00A654A1">
        <w:rPr>
          <w:rFonts w:ascii="Arial Narrow" w:hAnsi="Arial Narrow" w:cs="Arial"/>
        </w:rPr>
        <w:t xml:space="preserve">: </w:t>
      </w:r>
      <w:proofErr w:type="spellStart"/>
      <w:r w:rsidRPr="00A654A1">
        <w:rPr>
          <w:rFonts w:ascii="Arial Narrow" w:hAnsi="Arial Narrow" w:cs="Arial"/>
        </w:rPr>
        <w:t>The</w:t>
      </w:r>
      <w:proofErr w:type="spellEnd"/>
      <w:r w:rsidRPr="00A654A1">
        <w:rPr>
          <w:rFonts w:ascii="Arial Narrow" w:hAnsi="Arial Narrow" w:cs="Arial"/>
        </w:rPr>
        <w:t xml:space="preserve"> Fate of </w:t>
      </w:r>
      <w:proofErr w:type="spellStart"/>
      <w:r w:rsidRPr="00A654A1">
        <w:rPr>
          <w:rFonts w:ascii="Arial Narrow" w:hAnsi="Arial Narrow" w:cs="Arial"/>
        </w:rPr>
        <w:t>Nonalignment</w:t>
      </w:r>
      <w:proofErr w:type="spellEnd"/>
      <w:r w:rsidRPr="00A654A1">
        <w:rPr>
          <w:rFonts w:ascii="Arial Narrow" w:hAnsi="Arial Narrow" w:cs="Arial"/>
        </w:rPr>
        <w:t xml:space="preserve">,  </w:t>
      </w:r>
      <w:proofErr w:type="spellStart"/>
      <w:r w:rsidRPr="00A654A1">
        <w:rPr>
          <w:rFonts w:ascii="Arial Narrow" w:hAnsi="Arial Narrow" w:cs="Arial"/>
        </w:rPr>
        <w:t>Foreign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Affairs</w:t>
      </w:r>
      <w:proofErr w:type="spellEnd"/>
      <w:r w:rsidRPr="00A654A1">
        <w:rPr>
          <w:rFonts w:ascii="Arial Narrow" w:hAnsi="Arial Narrow" w:cs="Arial"/>
        </w:rPr>
        <w:t xml:space="preserve">, </w:t>
      </w:r>
      <w:proofErr w:type="spellStart"/>
      <w:r w:rsidRPr="00A654A1">
        <w:rPr>
          <w:rFonts w:ascii="Arial Narrow" w:hAnsi="Arial Narrow" w:cs="Arial"/>
        </w:rPr>
        <w:t>Winter</w:t>
      </w:r>
      <w:proofErr w:type="spellEnd"/>
      <w:r w:rsidRPr="00A654A1">
        <w:rPr>
          <w:rFonts w:ascii="Arial Narrow" w:hAnsi="Arial Narrow" w:cs="Arial"/>
        </w:rPr>
        <w:t xml:space="preserve"> 1980/81, Vol.59, No.2.</w:t>
      </w:r>
    </w:p>
    <w:p w:rsidR="00A92582" w:rsidRPr="00A654A1" w:rsidRDefault="00A92582" w:rsidP="00A92582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727593">
        <w:rPr>
          <w:rFonts w:ascii="Arial Narrow" w:hAnsi="Arial Narrow" w:cs="Arial"/>
          <w:i/>
        </w:rPr>
        <w:t xml:space="preserve">1956-1989, </w:t>
      </w:r>
      <w:proofErr w:type="spellStart"/>
      <w:r w:rsidRPr="00727593">
        <w:rPr>
          <w:rFonts w:ascii="Arial Narrow" w:hAnsi="Arial Narrow" w:cs="Arial"/>
          <w:i/>
        </w:rPr>
        <w:t>Documents</w:t>
      </w:r>
      <w:proofErr w:type="spellEnd"/>
      <w:r w:rsidRPr="00727593">
        <w:rPr>
          <w:rFonts w:ascii="Arial Narrow" w:hAnsi="Arial Narrow" w:cs="Arial"/>
          <w:i/>
        </w:rPr>
        <w:t xml:space="preserve"> of </w:t>
      </w:r>
      <w:proofErr w:type="spellStart"/>
      <w:r w:rsidRPr="00727593">
        <w:rPr>
          <w:rFonts w:ascii="Arial Narrow" w:hAnsi="Arial Narrow" w:cs="Arial"/>
          <w:i/>
        </w:rPr>
        <w:t>the</w:t>
      </w:r>
      <w:proofErr w:type="spellEnd"/>
      <w:r w:rsidRPr="00727593">
        <w:rPr>
          <w:rFonts w:ascii="Arial Narrow" w:hAnsi="Arial Narrow" w:cs="Arial"/>
          <w:i/>
        </w:rPr>
        <w:t xml:space="preserve"> </w:t>
      </w:r>
      <w:proofErr w:type="spellStart"/>
      <w:r w:rsidRPr="00727593">
        <w:rPr>
          <w:rFonts w:ascii="Arial Narrow" w:hAnsi="Arial Narrow" w:cs="Arial"/>
          <w:i/>
        </w:rPr>
        <w:t>Gatherin</w:t>
      </w:r>
      <w:proofErr w:type="spellEnd"/>
      <w:r w:rsidRPr="00727593">
        <w:rPr>
          <w:rFonts w:ascii="Arial Narrow" w:hAnsi="Arial Narrow" w:cs="Arial"/>
          <w:i/>
        </w:rPr>
        <w:t xml:space="preserve"> of </w:t>
      </w:r>
      <w:proofErr w:type="spellStart"/>
      <w:r w:rsidRPr="00727593">
        <w:rPr>
          <w:rFonts w:ascii="Arial Narrow" w:hAnsi="Arial Narrow" w:cs="Arial"/>
          <w:i/>
        </w:rPr>
        <w:t>the</w:t>
      </w:r>
      <w:proofErr w:type="spellEnd"/>
      <w:r w:rsidRPr="00727593">
        <w:rPr>
          <w:rFonts w:ascii="Arial Narrow" w:hAnsi="Arial Narrow" w:cs="Arial"/>
          <w:i/>
        </w:rPr>
        <w:t xml:space="preserve"> </w:t>
      </w:r>
      <w:proofErr w:type="spellStart"/>
      <w:r w:rsidRPr="00727593">
        <w:rPr>
          <w:rFonts w:ascii="Arial Narrow" w:hAnsi="Arial Narrow" w:cs="Arial"/>
          <w:i/>
        </w:rPr>
        <w:t>Non-aligned</w:t>
      </w:r>
      <w:proofErr w:type="spellEnd"/>
      <w:r w:rsidRPr="00727593">
        <w:rPr>
          <w:rFonts w:ascii="Arial Narrow" w:hAnsi="Arial Narrow" w:cs="Arial"/>
          <w:i/>
        </w:rPr>
        <w:t xml:space="preserve"> </w:t>
      </w:r>
      <w:proofErr w:type="spellStart"/>
      <w:r w:rsidRPr="00727593">
        <w:rPr>
          <w:rFonts w:ascii="Arial Narrow" w:hAnsi="Arial Narrow" w:cs="Arial"/>
          <w:i/>
        </w:rPr>
        <w:t>Countries</w:t>
      </w:r>
      <w:proofErr w:type="spellEnd"/>
      <w:r w:rsidRPr="00727593">
        <w:rPr>
          <w:rFonts w:ascii="Arial Narrow" w:hAnsi="Arial Narrow" w:cs="Arial"/>
          <w:i/>
        </w:rPr>
        <w:t>,</w:t>
      </w:r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Volume</w:t>
      </w:r>
      <w:proofErr w:type="spellEnd"/>
      <w:r w:rsidRPr="00A654A1">
        <w:rPr>
          <w:rFonts w:ascii="Arial Narrow" w:hAnsi="Arial Narrow" w:cs="Arial"/>
        </w:rPr>
        <w:t xml:space="preserve"> I , Međunarodna politika i Institut za međunarodnu politiku i privredu, Beograd, 1989.</w:t>
      </w:r>
    </w:p>
    <w:p w:rsidR="00A92582" w:rsidRPr="00A654A1" w:rsidRDefault="00A92582" w:rsidP="00A92582">
      <w:pPr>
        <w:pStyle w:val="NoSpacing"/>
        <w:rPr>
          <w:rFonts w:ascii="Arial Narrow" w:hAnsi="Arial Narrow"/>
        </w:rPr>
      </w:pPr>
    </w:p>
    <w:p w:rsidR="00A92582" w:rsidRPr="00A654A1" w:rsidRDefault="00A92582" w:rsidP="00A92582">
      <w:pPr>
        <w:pStyle w:val="NoSpacing"/>
        <w:rPr>
          <w:rFonts w:ascii="Arial Narrow" w:hAnsi="Arial Narrow" w:cs="Arial"/>
          <w:b/>
        </w:rPr>
      </w:pPr>
      <w:r w:rsidRPr="00A654A1">
        <w:rPr>
          <w:rFonts w:ascii="Arial Narrow" w:hAnsi="Arial Narrow" w:cs="Arial"/>
          <w:b/>
        </w:rPr>
        <w:t>Knjige:</w:t>
      </w:r>
    </w:p>
    <w:p w:rsidR="00A92582" w:rsidRPr="00A654A1" w:rsidRDefault="00A92582" w:rsidP="00A92582">
      <w:pPr>
        <w:pStyle w:val="NoSpacing"/>
        <w:ind w:left="720"/>
        <w:rPr>
          <w:rFonts w:ascii="Arial Narrow" w:hAnsi="Arial Narrow" w:cs="Arial"/>
          <w:i/>
        </w:rPr>
      </w:pP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  <w:i/>
        </w:rPr>
      </w:pPr>
      <w:r w:rsidRPr="00A654A1">
        <w:rPr>
          <w:rFonts w:ascii="Arial Narrow" w:hAnsi="Arial Narrow" w:cs="Arial"/>
          <w:i/>
        </w:rPr>
        <w:t xml:space="preserve">KULLAA, </w:t>
      </w:r>
      <w:proofErr w:type="spellStart"/>
      <w:r w:rsidRPr="00A654A1">
        <w:rPr>
          <w:rFonts w:ascii="Arial Narrow" w:hAnsi="Arial Narrow" w:cs="Arial"/>
          <w:i/>
        </w:rPr>
        <w:t>Rinna</w:t>
      </w:r>
      <w:proofErr w:type="spellEnd"/>
      <w:r w:rsidRPr="00A654A1">
        <w:rPr>
          <w:rFonts w:ascii="Arial Narrow" w:hAnsi="Arial Narrow" w:cs="Arial"/>
          <w:i/>
        </w:rPr>
        <w:t xml:space="preserve">, </w:t>
      </w:r>
      <w:proofErr w:type="spellStart"/>
      <w:r w:rsidRPr="00A654A1">
        <w:rPr>
          <w:rFonts w:ascii="Arial Narrow" w:hAnsi="Arial Narrow" w:cs="Arial"/>
          <w:i/>
        </w:rPr>
        <w:t>Non-alignment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and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Its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Origins</w:t>
      </w:r>
      <w:proofErr w:type="spellEnd"/>
      <w:r w:rsidRPr="00A654A1">
        <w:rPr>
          <w:rFonts w:ascii="Arial Narrow" w:hAnsi="Arial Narrow" w:cs="Arial"/>
          <w:i/>
        </w:rPr>
        <w:t xml:space="preserve"> in Cold </w:t>
      </w:r>
      <w:proofErr w:type="spellStart"/>
      <w:r w:rsidRPr="00A654A1">
        <w:rPr>
          <w:rFonts w:ascii="Arial Narrow" w:hAnsi="Arial Narrow" w:cs="Arial"/>
          <w:i/>
        </w:rPr>
        <w:t>War</w:t>
      </w:r>
      <w:proofErr w:type="spellEnd"/>
      <w:r w:rsidRPr="00A654A1">
        <w:rPr>
          <w:rFonts w:ascii="Arial Narrow" w:hAnsi="Arial Narrow" w:cs="Arial"/>
          <w:i/>
        </w:rPr>
        <w:t xml:space="preserve"> Europe, </w:t>
      </w:r>
      <w:proofErr w:type="spellStart"/>
      <w:r w:rsidRPr="00A654A1">
        <w:rPr>
          <w:rFonts w:ascii="Arial Narrow" w:hAnsi="Arial Narrow" w:cs="Arial"/>
          <w:i/>
        </w:rPr>
        <w:t>Yugoslavia</w:t>
      </w:r>
      <w:proofErr w:type="spellEnd"/>
      <w:r w:rsidRPr="00A654A1">
        <w:rPr>
          <w:rFonts w:ascii="Arial Narrow" w:hAnsi="Arial Narrow" w:cs="Arial"/>
          <w:i/>
        </w:rPr>
        <w:t xml:space="preserve">, </w:t>
      </w:r>
      <w:proofErr w:type="spellStart"/>
      <w:r w:rsidRPr="00A654A1">
        <w:rPr>
          <w:rFonts w:ascii="Arial Narrow" w:hAnsi="Arial Narrow" w:cs="Arial"/>
          <w:i/>
        </w:rPr>
        <w:t>Finland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and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the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Soviet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Challenge</w:t>
      </w:r>
      <w:proofErr w:type="spellEnd"/>
      <w:r w:rsidRPr="00A654A1">
        <w:rPr>
          <w:rFonts w:ascii="Arial Narrow" w:hAnsi="Arial Narrow" w:cs="Arial"/>
          <w:i/>
        </w:rPr>
        <w:t xml:space="preserve">. I.B. </w:t>
      </w:r>
      <w:proofErr w:type="spellStart"/>
      <w:r w:rsidRPr="00A654A1">
        <w:rPr>
          <w:rFonts w:ascii="Arial Narrow" w:hAnsi="Arial Narrow" w:cs="Arial"/>
          <w:i/>
        </w:rPr>
        <w:t>Tauris</w:t>
      </w:r>
      <w:proofErr w:type="spellEnd"/>
      <w:r w:rsidRPr="00A654A1">
        <w:rPr>
          <w:rFonts w:ascii="Arial Narrow" w:hAnsi="Arial Narrow" w:cs="Arial"/>
          <w:i/>
        </w:rPr>
        <w:t>, London 2012.</w:t>
      </w: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 w:rsidRPr="00A654A1">
        <w:rPr>
          <w:rFonts w:ascii="Arial Narrow" w:hAnsi="Arial Narrow" w:cs="Arial"/>
        </w:rPr>
        <w:t xml:space="preserve">MANDIĆ, </w:t>
      </w:r>
      <w:proofErr w:type="spellStart"/>
      <w:r w:rsidRPr="00A654A1">
        <w:rPr>
          <w:rFonts w:ascii="Arial Narrow" w:hAnsi="Arial Narrow" w:cs="Arial"/>
        </w:rPr>
        <w:t>Blažo</w:t>
      </w:r>
      <w:proofErr w:type="spellEnd"/>
      <w:r w:rsidRPr="00A654A1">
        <w:rPr>
          <w:rFonts w:ascii="Arial Narrow" w:hAnsi="Arial Narrow" w:cs="Arial"/>
        </w:rPr>
        <w:t xml:space="preserve">, </w:t>
      </w:r>
      <w:r w:rsidRPr="00A654A1">
        <w:rPr>
          <w:rFonts w:ascii="Arial Narrow" w:hAnsi="Arial Narrow" w:cs="Arial"/>
          <w:i/>
        </w:rPr>
        <w:t>Tito u dijalogu sa svijetom.</w:t>
      </w:r>
      <w:r w:rsidRPr="00A654A1">
        <w:rPr>
          <w:rFonts w:ascii="Arial Narrow" w:hAnsi="Arial Narrow" w:cs="Arial"/>
        </w:rPr>
        <w:t xml:space="preserve"> Novi Sad, Agencija Mir, 2005.</w:t>
      </w: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 w:rsidRPr="00A654A1">
        <w:rPr>
          <w:rFonts w:ascii="Arial Narrow" w:hAnsi="Arial Narrow" w:cs="Arial"/>
        </w:rPr>
        <w:t xml:space="preserve">MATES, Leo, </w:t>
      </w:r>
      <w:r w:rsidRPr="00A654A1">
        <w:rPr>
          <w:rFonts w:ascii="Arial Narrow" w:hAnsi="Arial Narrow" w:cs="Arial"/>
          <w:i/>
        </w:rPr>
        <w:t>Međunarodni odnosi socijalističke Jugoslavije</w:t>
      </w:r>
      <w:r w:rsidRPr="00A654A1">
        <w:rPr>
          <w:rFonts w:ascii="Arial Narrow" w:hAnsi="Arial Narrow" w:cs="Arial"/>
        </w:rPr>
        <w:t xml:space="preserve">. Beograd, </w:t>
      </w:r>
      <w:proofErr w:type="spellStart"/>
      <w:r w:rsidRPr="00A654A1">
        <w:rPr>
          <w:rFonts w:ascii="Arial Narrow" w:hAnsi="Arial Narrow" w:cs="Arial"/>
        </w:rPr>
        <w:t>Nolit</w:t>
      </w:r>
      <w:proofErr w:type="spellEnd"/>
      <w:r w:rsidRPr="00A654A1">
        <w:rPr>
          <w:rFonts w:ascii="Arial Narrow" w:hAnsi="Arial Narrow" w:cs="Arial"/>
        </w:rPr>
        <w:t>, 1976.</w:t>
      </w: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 w:rsidRPr="00A654A1">
        <w:rPr>
          <w:rFonts w:ascii="Arial Narrow" w:hAnsi="Arial Narrow" w:cs="Arial"/>
        </w:rPr>
        <w:lastRenderedPageBreak/>
        <w:t xml:space="preserve">MATES, Leo, </w:t>
      </w:r>
      <w:r w:rsidRPr="00A654A1">
        <w:rPr>
          <w:rFonts w:ascii="Arial Narrow" w:hAnsi="Arial Narrow" w:cs="Arial"/>
          <w:i/>
        </w:rPr>
        <w:t>Počelo je u Beogradu... 20 godina nesvrstanosti.</w:t>
      </w:r>
      <w:r w:rsidRPr="00A654A1">
        <w:rPr>
          <w:rFonts w:ascii="Arial Narrow" w:hAnsi="Arial Narrow" w:cs="Arial"/>
        </w:rPr>
        <w:t xml:space="preserve"> Zagreb, Globus, 1982.</w:t>
      </w: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  <w:i/>
        </w:rPr>
      </w:pPr>
      <w:r w:rsidRPr="00A654A1">
        <w:rPr>
          <w:rFonts w:ascii="Arial Narrow" w:hAnsi="Arial Narrow" w:cs="Arial"/>
        </w:rPr>
        <w:t xml:space="preserve">PIRJEVEC, </w:t>
      </w:r>
      <w:proofErr w:type="spellStart"/>
      <w:r w:rsidRPr="00A654A1">
        <w:rPr>
          <w:rFonts w:ascii="Arial Narrow" w:hAnsi="Arial Narrow" w:cs="Arial"/>
        </w:rPr>
        <w:t>Jože</w:t>
      </w:r>
      <w:proofErr w:type="spellEnd"/>
      <w:r w:rsidRPr="00A654A1">
        <w:rPr>
          <w:rFonts w:ascii="Arial Narrow" w:hAnsi="Arial Narrow" w:cs="Arial"/>
        </w:rPr>
        <w:t xml:space="preserve">, </w:t>
      </w:r>
      <w:r w:rsidRPr="00A654A1">
        <w:rPr>
          <w:rFonts w:ascii="Arial Narrow" w:hAnsi="Arial Narrow" w:cs="Arial"/>
          <w:i/>
        </w:rPr>
        <w:t xml:space="preserve">Jugoslavija 1918-1992. </w:t>
      </w:r>
      <w:proofErr w:type="spellStart"/>
      <w:r w:rsidRPr="00A654A1">
        <w:rPr>
          <w:rFonts w:ascii="Arial Narrow" w:hAnsi="Arial Narrow" w:cs="Arial"/>
          <w:i/>
        </w:rPr>
        <w:t>Nastanek</w:t>
      </w:r>
      <w:proofErr w:type="spellEnd"/>
      <w:r w:rsidRPr="00A654A1">
        <w:rPr>
          <w:rFonts w:ascii="Arial Narrow" w:hAnsi="Arial Narrow" w:cs="Arial"/>
          <w:i/>
        </w:rPr>
        <w:t xml:space="preserve">, razvoj </w:t>
      </w:r>
      <w:proofErr w:type="spellStart"/>
      <w:r w:rsidRPr="00A654A1">
        <w:rPr>
          <w:rFonts w:ascii="Arial Narrow" w:hAnsi="Arial Narrow" w:cs="Arial"/>
          <w:i/>
        </w:rPr>
        <w:t>ter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razpad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Karadjordjevićeve</w:t>
      </w:r>
      <w:proofErr w:type="spellEnd"/>
      <w:r w:rsidRPr="00A654A1">
        <w:rPr>
          <w:rFonts w:ascii="Arial Narrow" w:hAnsi="Arial Narrow" w:cs="Arial"/>
          <w:i/>
        </w:rPr>
        <w:t xml:space="preserve"> in Titove Jugoslavije.</w:t>
      </w:r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Koper</w:t>
      </w:r>
      <w:proofErr w:type="spellEnd"/>
      <w:r w:rsidRPr="00A654A1">
        <w:rPr>
          <w:rFonts w:ascii="Arial Narrow" w:hAnsi="Arial Narrow" w:cs="Arial"/>
        </w:rPr>
        <w:t xml:space="preserve">, </w:t>
      </w:r>
      <w:proofErr w:type="spellStart"/>
      <w:r w:rsidRPr="00A654A1">
        <w:rPr>
          <w:rFonts w:ascii="Arial Narrow" w:hAnsi="Arial Narrow" w:cs="Arial"/>
        </w:rPr>
        <w:t>Založba</w:t>
      </w:r>
      <w:proofErr w:type="spellEnd"/>
      <w:r w:rsidRPr="00A654A1">
        <w:rPr>
          <w:rFonts w:ascii="Arial Narrow" w:hAnsi="Arial Narrow" w:cs="Arial"/>
        </w:rPr>
        <w:t xml:space="preserve"> Lipa, 1995.</w:t>
      </w:r>
    </w:p>
    <w:p w:rsidR="00A92582" w:rsidRPr="00175944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  <w:i/>
        </w:rPr>
      </w:pPr>
      <w:r w:rsidRPr="00A654A1">
        <w:rPr>
          <w:rFonts w:ascii="Arial Narrow" w:hAnsi="Arial Narrow" w:cs="Arial"/>
        </w:rPr>
        <w:t xml:space="preserve">PETKOVIĆ, Ranko, </w:t>
      </w:r>
      <w:r w:rsidRPr="00A654A1">
        <w:rPr>
          <w:rFonts w:ascii="Arial Narrow" w:hAnsi="Arial Narrow" w:cs="Arial"/>
          <w:i/>
        </w:rPr>
        <w:t xml:space="preserve">Subjektivna </w:t>
      </w:r>
      <w:proofErr w:type="spellStart"/>
      <w:r w:rsidRPr="00A654A1">
        <w:rPr>
          <w:rFonts w:ascii="Arial Narrow" w:hAnsi="Arial Narrow" w:cs="Arial"/>
          <w:i/>
        </w:rPr>
        <w:t>istorija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jugoslovenske</w:t>
      </w:r>
      <w:proofErr w:type="spellEnd"/>
      <w:r w:rsidRPr="00A654A1">
        <w:rPr>
          <w:rFonts w:ascii="Arial Narrow" w:hAnsi="Arial Narrow" w:cs="Arial"/>
          <w:i/>
        </w:rPr>
        <w:t xml:space="preserve"> </w:t>
      </w:r>
      <w:proofErr w:type="spellStart"/>
      <w:r w:rsidRPr="00A654A1">
        <w:rPr>
          <w:rFonts w:ascii="Arial Narrow" w:hAnsi="Arial Narrow" w:cs="Arial"/>
          <w:i/>
        </w:rPr>
        <w:t>diplomatije</w:t>
      </w:r>
      <w:proofErr w:type="spellEnd"/>
      <w:r w:rsidRPr="00A654A1">
        <w:rPr>
          <w:rFonts w:ascii="Arial Narrow" w:hAnsi="Arial Narrow" w:cs="Arial"/>
          <w:i/>
        </w:rPr>
        <w:t xml:space="preserve"> 1943-1991.</w:t>
      </w:r>
      <w:r w:rsidRPr="00A654A1">
        <w:rPr>
          <w:rFonts w:ascii="Arial Narrow" w:hAnsi="Arial Narrow" w:cs="Arial"/>
        </w:rPr>
        <w:t xml:space="preserve"> Beograd, Službeni list SRJ, 1995.</w:t>
      </w:r>
    </w:p>
    <w:p w:rsidR="00175944" w:rsidRPr="00A654A1" w:rsidRDefault="006E054F" w:rsidP="00A92582">
      <w:pPr>
        <w:pStyle w:val="NoSpacing"/>
        <w:numPr>
          <w:ilvl w:val="0"/>
          <w:numId w:val="5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Nesvrstanost u osamdesetim godinama, </w:t>
      </w:r>
      <w:proofErr w:type="spellStart"/>
      <w:r>
        <w:rPr>
          <w:rFonts w:ascii="Arial Narrow" w:hAnsi="Arial Narrow" w:cs="Arial"/>
          <w:i/>
        </w:rPr>
        <w:t>ur</w:t>
      </w:r>
      <w:proofErr w:type="spellEnd"/>
      <w:r>
        <w:rPr>
          <w:rFonts w:ascii="Arial Narrow" w:hAnsi="Arial Narrow" w:cs="Arial"/>
          <w:i/>
        </w:rPr>
        <w:t xml:space="preserve">. Ranko Petković. VPA (Vjesnikova press agencija) : Zagreb 1982. </w:t>
      </w: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 w:rsidRPr="00A654A1">
        <w:rPr>
          <w:rFonts w:ascii="Arial Narrow" w:hAnsi="Arial Narrow" w:cs="Arial"/>
        </w:rPr>
        <w:t xml:space="preserve">TADIĆ, Bojana, </w:t>
      </w:r>
      <w:r w:rsidRPr="00A654A1">
        <w:rPr>
          <w:rFonts w:ascii="Arial Narrow" w:hAnsi="Arial Narrow" w:cs="Arial"/>
          <w:i/>
        </w:rPr>
        <w:t>Nesvrstanost u teoriji i praksi međunarodnih odnosa,</w:t>
      </w:r>
      <w:r w:rsidRPr="00A654A1">
        <w:rPr>
          <w:rFonts w:ascii="Arial Narrow" w:hAnsi="Arial Narrow" w:cs="Arial"/>
        </w:rPr>
        <w:t xml:space="preserve"> Izdanje Instituta za međunarodnu politiku i privredu, Beograd 1976.</w:t>
      </w:r>
    </w:p>
    <w:p w:rsidR="00A92582" w:rsidRPr="00A654A1" w:rsidRDefault="00A92582" w:rsidP="00A9258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proofErr w:type="spellStart"/>
      <w:r w:rsidRPr="00A654A1">
        <w:rPr>
          <w:rFonts w:ascii="Arial Narrow" w:hAnsi="Arial Narrow" w:cs="Arial"/>
        </w:rPr>
        <w:t>The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Non-Aligned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Movement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and</w:t>
      </w:r>
      <w:proofErr w:type="spellEnd"/>
      <w:r w:rsidRPr="00A654A1">
        <w:rPr>
          <w:rFonts w:ascii="Arial Narrow" w:hAnsi="Arial Narrow" w:cs="Arial"/>
        </w:rPr>
        <w:t xml:space="preserve"> </w:t>
      </w:r>
      <w:proofErr w:type="spellStart"/>
      <w:r w:rsidRPr="00A654A1">
        <w:rPr>
          <w:rFonts w:ascii="Arial Narrow" w:hAnsi="Arial Narrow" w:cs="Arial"/>
        </w:rPr>
        <w:t>the</w:t>
      </w:r>
      <w:proofErr w:type="spellEnd"/>
      <w:r w:rsidRPr="00A654A1">
        <w:rPr>
          <w:rFonts w:ascii="Arial Narrow" w:hAnsi="Arial Narrow" w:cs="Arial"/>
        </w:rPr>
        <w:t xml:space="preserve"> Cold </w:t>
      </w:r>
      <w:proofErr w:type="spellStart"/>
      <w:r w:rsidRPr="00A654A1">
        <w:rPr>
          <w:rFonts w:ascii="Arial Narrow" w:hAnsi="Arial Narrow" w:cs="Arial"/>
        </w:rPr>
        <w:t>War</w:t>
      </w:r>
      <w:proofErr w:type="spellEnd"/>
      <w:r w:rsidRPr="00A654A1">
        <w:rPr>
          <w:rFonts w:ascii="Arial Narrow" w:hAnsi="Arial Narrow" w:cs="Arial"/>
        </w:rPr>
        <w:t>. Delhi-Bandung-</w:t>
      </w:r>
      <w:proofErr w:type="spellStart"/>
      <w:r w:rsidRPr="00A654A1">
        <w:rPr>
          <w:rFonts w:ascii="Arial Narrow" w:hAnsi="Arial Narrow" w:cs="Arial"/>
        </w:rPr>
        <w:t>Belgrade</w:t>
      </w:r>
      <w:proofErr w:type="spellEnd"/>
      <w:r w:rsidRPr="00A654A1">
        <w:rPr>
          <w:rFonts w:ascii="Arial Narrow" w:hAnsi="Arial Narrow" w:cs="Arial"/>
        </w:rPr>
        <w:t xml:space="preserve">. Nataša Mišković, </w:t>
      </w:r>
      <w:proofErr w:type="spellStart"/>
      <w:r w:rsidRPr="00A654A1">
        <w:rPr>
          <w:rFonts w:ascii="Arial Narrow" w:hAnsi="Arial Narrow" w:cs="Arial"/>
        </w:rPr>
        <w:t>Harald</w:t>
      </w:r>
      <w:proofErr w:type="spellEnd"/>
      <w:r w:rsidRPr="00A654A1">
        <w:rPr>
          <w:rFonts w:ascii="Arial Narrow" w:hAnsi="Arial Narrow" w:cs="Arial"/>
        </w:rPr>
        <w:t xml:space="preserve"> Fischer Tine </w:t>
      </w:r>
      <w:proofErr w:type="spellStart"/>
      <w:r w:rsidRPr="00A654A1">
        <w:rPr>
          <w:rFonts w:ascii="Arial Narrow" w:hAnsi="Arial Narrow" w:cs="Arial"/>
        </w:rPr>
        <w:t>and</w:t>
      </w:r>
      <w:proofErr w:type="spellEnd"/>
      <w:r w:rsidRPr="00A654A1">
        <w:rPr>
          <w:rFonts w:ascii="Arial Narrow" w:hAnsi="Arial Narrow" w:cs="Arial"/>
        </w:rPr>
        <w:t xml:space="preserve"> Nada </w:t>
      </w:r>
      <w:proofErr w:type="spellStart"/>
      <w:r w:rsidRPr="00A654A1">
        <w:rPr>
          <w:rFonts w:ascii="Arial Narrow" w:hAnsi="Arial Narrow" w:cs="Arial"/>
        </w:rPr>
        <w:t>Boškovska</w:t>
      </w:r>
      <w:proofErr w:type="spellEnd"/>
      <w:r w:rsidRPr="00A654A1">
        <w:rPr>
          <w:rFonts w:ascii="Arial Narrow" w:hAnsi="Arial Narrow" w:cs="Arial"/>
        </w:rPr>
        <w:t xml:space="preserve"> (</w:t>
      </w:r>
      <w:proofErr w:type="spellStart"/>
      <w:r w:rsidRPr="00A654A1">
        <w:rPr>
          <w:rFonts w:ascii="Arial Narrow" w:hAnsi="Arial Narrow" w:cs="Arial"/>
        </w:rPr>
        <w:t>ed</w:t>
      </w:r>
      <w:proofErr w:type="spellEnd"/>
      <w:r w:rsidRPr="00A654A1">
        <w:rPr>
          <w:rFonts w:ascii="Arial Narrow" w:hAnsi="Arial Narrow" w:cs="Arial"/>
        </w:rPr>
        <w:t xml:space="preserve">)., </w:t>
      </w:r>
      <w:proofErr w:type="spellStart"/>
      <w:r w:rsidRPr="00A654A1">
        <w:rPr>
          <w:rFonts w:ascii="Arial Narrow" w:hAnsi="Arial Narrow" w:cs="Arial"/>
        </w:rPr>
        <w:t>Routledge</w:t>
      </w:r>
      <w:proofErr w:type="spellEnd"/>
      <w:r w:rsidRPr="00A654A1">
        <w:rPr>
          <w:rFonts w:ascii="Arial Narrow" w:hAnsi="Arial Narrow" w:cs="Arial"/>
        </w:rPr>
        <w:t>, New York 2014.</w:t>
      </w:r>
    </w:p>
    <w:p w:rsidR="00A92582" w:rsidRPr="00A753B8" w:rsidRDefault="00A92582" w:rsidP="00A92582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:rsidR="00A92582" w:rsidRPr="007831D8" w:rsidRDefault="00A92582" w:rsidP="00A92582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Moji članci i knjige o PNZ</w:t>
      </w:r>
      <w:r w:rsidRPr="007831D8">
        <w:rPr>
          <w:rFonts w:ascii="Arial Narrow" w:hAnsi="Arial Narrow"/>
          <w:b/>
          <w:sz w:val="24"/>
          <w:szCs w:val="24"/>
        </w:rPr>
        <w:t>:</w:t>
      </w:r>
    </w:p>
    <w:p w:rsidR="00A92582" w:rsidRPr="00B20799" w:rsidRDefault="00A92582" w:rsidP="00A9258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92582" w:rsidRPr="007E37E4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E37E4">
        <w:rPr>
          <w:rFonts w:ascii="Arial Narrow" w:hAnsi="Arial Narrow" w:cs="Arial"/>
        </w:rPr>
        <w:t>Jakovina, Tvrtko, "</w:t>
      </w:r>
      <w:r w:rsidRPr="007E37E4">
        <w:rPr>
          <w:rFonts w:ascii="Arial Narrow" w:hAnsi="Arial Narrow" w:cs="Arial"/>
          <w:iCs/>
        </w:rPr>
        <w:t xml:space="preserve">Život u limenki sa crvima, Kako su živjeli i doživljavali Titovu Jugoslaviju? – razgovori američkih diplomata skupljenih u </w:t>
      </w:r>
      <w:proofErr w:type="spellStart"/>
      <w:r w:rsidRPr="007E37E4">
        <w:rPr>
          <w:rFonts w:ascii="Arial Narrow" w:hAnsi="Arial Narrow" w:cs="Arial"/>
          <w:iCs/>
        </w:rPr>
        <w:t>Foreign</w:t>
      </w:r>
      <w:proofErr w:type="spellEnd"/>
      <w:r w:rsidRPr="007E37E4">
        <w:rPr>
          <w:rFonts w:ascii="Arial Narrow" w:hAnsi="Arial Narrow" w:cs="Arial"/>
          <w:iCs/>
        </w:rPr>
        <w:t xml:space="preserve"> </w:t>
      </w:r>
      <w:proofErr w:type="spellStart"/>
      <w:r w:rsidRPr="007E37E4">
        <w:rPr>
          <w:rFonts w:ascii="Arial Narrow" w:hAnsi="Arial Narrow" w:cs="Arial"/>
          <w:iCs/>
        </w:rPr>
        <w:t>Affairs</w:t>
      </w:r>
      <w:proofErr w:type="spellEnd"/>
      <w:r w:rsidRPr="007E37E4">
        <w:rPr>
          <w:rFonts w:ascii="Arial Narrow" w:hAnsi="Arial Narrow" w:cs="Arial"/>
          <w:iCs/>
        </w:rPr>
        <w:t xml:space="preserve"> </w:t>
      </w:r>
      <w:proofErr w:type="spellStart"/>
      <w:r w:rsidRPr="007E37E4">
        <w:rPr>
          <w:rFonts w:ascii="Arial Narrow" w:hAnsi="Arial Narrow" w:cs="Arial"/>
          <w:iCs/>
        </w:rPr>
        <w:t>Oral</w:t>
      </w:r>
      <w:proofErr w:type="spellEnd"/>
      <w:r w:rsidRPr="007E37E4">
        <w:rPr>
          <w:rFonts w:ascii="Arial Narrow" w:hAnsi="Arial Narrow" w:cs="Arial"/>
          <w:iCs/>
        </w:rPr>
        <w:t xml:space="preserve"> </w:t>
      </w:r>
      <w:proofErr w:type="spellStart"/>
      <w:r w:rsidRPr="007E37E4">
        <w:rPr>
          <w:rFonts w:ascii="Arial Narrow" w:hAnsi="Arial Narrow" w:cs="Arial"/>
          <w:iCs/>
        </w:rPr>
        <w:t>History</w:t>
      </w:r>
      <w:proofErr w:type="spellEnd"/>
      <w:r w:rsidRPr="007E37E4">
        <w:rPr>
          <w:rFonts w:ascii="Arial Narrow" w:hAnsi="Arial Narrow" w:cs="Arial"/>
          <w:iCs/>
        </w:rPr>
        <w:t xml:space="preserve"> Program Udruge za diplomatske studije i Sveučilišta Georgetown u Washingtonu"</w:t>
      </w:r>
      <w:r w:rsidRPr="007E37E4">
        <w:rPr>
          <w:rFonts w:ascii="Arial Narrow" w:hAnsi="Arial Narrow" w:cs="Arial"/>
          <w:i/>
        </w:rPr>
        <w:t>,</w:t>
      </w:r>
      <w:r w:rsidRPr="007E37E4">
        <w:rPr>
          <w:rFonts w:ascii="Arial Narrow" w:hAnsi="Arial Narrow" w:cs="Arial"/>
        </w:rPr>
        <w:t xml:space="preserve"> 159-186, u </w:t>
      </w:r>
      <w:r w:rsidRPr="007E37E4">
        <w:rPr>
          <w:rFonts w:ascii="Arial Narrow" w:hAnsi="Arial Narrow" w:cs="Arial"/>
          <w:i/>
          <w:iCs/>
        </w:rPr>
        <w:t>Historijski zbornik</w:t>
      </w:r>
      <w:r w:rsidRPr="007E37E4">
        <w:rPr>
          <w:rFonts w:ascii="Arial Narrow" w:hAnsi="Arial Narrow" w:cs="Arial"/>
        </w:rPr>
        <w:t xml:space="preserve">, godina LIV, Zagreb 2001. </w:t>
      </w:r>
    </w:p>
    <w:p w:rsidR="00A92582" w:rsidRPr="00DF7FF8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831D8">
        <w:rPr>
          <w:rFonts w:ascii="Arial Narrow" w:hAnsi="Arial Narrow" w:cs="Arial"/>
        </w:rPr>
        <w:t xml:space="preserve">Jakovina, Tvrtko, "Sjećanja koja čine povijest, Razgovor s Mirom </w:t>
      </w:r>
      <w:proofErr w:type="spellStart"/>
      <w:r w:rsidRPr="007831D8">
        <w:rPr>
          <w:rFonts w:ascii="Arial Narrow" w:hAnsi="Arial Narrow" w:cs="Arial"/>
        </w:rPr>
        <w:t>Kreačićem</w:t>
      </w:r>
      <w:proofErr w:type="spellEnd"/>
      <w:r w:rsidRPr="007831D8">
        <w:rPr>
          <w:rFonts w:ascii="Arial Narrow" w:hAnsi="Arial Narrow" w:cs="Arial"/>
        </w:rPr>
        <w:t xml:space="preserve">, jugoslavenskim veleposlanikom i diplomatom", 901-916, u </w:t>
      </w:r>
      <w:r w:rsidRPr="007831D8">
        <w:rPr>
          <w:rFonts w:ascii="Arial Narrow" w:hAnsi="Arial Narrow" w:cs="Arial"/>
          <w:i/>
          <w:iCs/>
        </w:rPr>
        <w:t>Časopis za suvremenu povijest</w:t>
      </w:r>
      <w:r w:rsidRPr="007831D8">
        <w:rPr>
          <w:rFonts w:ascii="Arial Narrow" w:hAnsi="Arial Narrow" w:cs="Arial"/>
        </w:rPr>
        <w:t>, god. 34., br. 3., Zagreb 2002.</w:t>
      </w:r>
    </w:p>
    <w:p w:rsidR="00A92582" w:rsidRPr="00DF7FF8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831D8">
        <w:rPr>
          <w:rFonts w:ascii="Arial Narrow" w:hAnsi="Arial Narrow" w:cs="Arial"/>
        </w:rPr>
        <w:t>Jakovina, Tvrtko, "</w:t>
      </w:r>
      <w:r w:rsidRPr="007831D8">
        <w:rPr>
          <w:rFonts w:ascii="Arial Narrow" w:hAnsi="Arial Narrow" w:cs="Arial"/>
          <w:iCs/>
        </w:rPr>
        <w:t>Hrvatski izlaz u svijet. Hrvatska/Jugoslavija u svjetskoj politici 1945.–1991."</w:t>
      </w:r>
      <w:r w:rsidRPr="007831D8">
        <w:rPr>
          <w:rFonts w:ascii="Arial Narrow" w:hAnsi="Arial Narrow" w:cs="Arial"/>
        </w:rPr>
        <w:t xml:space="preserve">, 337-388, u </w:t>
      </w:r>
      <w:r w:rsidRPr="007831D8">
        <w:rPr>
          <w:rFonts w:ascii="Arial Narrow" w:hAnsi="Arial Narrow" w:cs="Arial"/>
          <w:i/>
          <w:iCs/>
        </w:rPr>
        <w:t>Hrvatska politika u XX. Stoljeću, Zbornik</w:t>
      </w:r>
      <w:r w:rsidRPr="007831D8">
        <w:rPr>
          <w:rFonts w:ascii="Arial Narrow" w:hAnsi="Arial Narrow" w:cs="Arial"/>
        </w:rPr>
        <w:t>, Matica hrvatska, Zagreb 2006.</w:t>
      </w:r>
      <w:r w:rsidRPr="00DF7FF8">
        <w:rPr>
          <w:rFonts w:ascii="Arial Narrow" w:hAnsi="Arial Narrow" w:cs="Arial"/>
        </w:rPr>
        <w:t xml:space="preserve"> </w:t>
      </w:r>
    </w:p>
    <w:p w:rsidR="00A92582" w:rsidRPr="00DF7FF8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831D8">
        <w:rPr>
          <w:rFonts w:ascii="Arial Narrow" w:hAnsi="Arial Narrow" w:cs="Arial"/>
          <w:bCs/>
        </w:rPr>
        <w:t>Jakovina, Tvrtko, "</w:t>
      </w:r>
      <w:r w:rsidRPr="007831D8">
        <w:rPr>
          <w:rFonts w:ascii="Arial Narrow" w:hAnsi="Arial Narrow" w:cs="Arial"/>
          <w:bCs/>
          <w:iCs/>
        </w:rPr>
        <w:t>Američki predsjednici i europski jugoistok u 20. i 21. stoljeću. Ratne intervencije, partnerstvo i sukobi na europskoj periferiji" (</w:t>
      </w:r>
      <w:r w:rsidRPr="007831D8">
        <w:rPr>
          <w:rFonts w:ascii="Arial Narrow" w:hAnsi="Arial Narrow" w:cs="Arial"/>
          <w:bCs/>
        </w:rPr>
        <w:t xml:space="preserve">pogovor hrvatskom izdanju), 754-797, u Stephen </w:t>
      </w:r>
      <w:proofErr w:type="spellStart"/>
      <w:r w:rsidRPr="007831D8">
        <w:rPr>
          <w:rFonts w:ascii="Arial Narrow" w:hAnsi="Arial Narrow" w:cs="Arial"/>
          <w:bCs/>
        </w:rPr>
        <w:t>Graubard</w:t>
      </w:r>
      <w:proofErr w:type="spellEnd"/>
      <w:r w:rsidRPr="007831D8">
        <w:rPr>
          <w:rFonts w:ascii="Arial Narrow" w:hAnsi="Arial Narrow" w:cs="Arial"/>
          <w:bCs/>
        </w:rPr>
        <w:t xml:space="preserve">, </w:t>
      </w:r>
      <w:r w:rsidRPr="007831D8">
        <w:rPr>
          <w:rFonts w:ascii="Arial Narrow" w:hAnsi="Arial Narrow" w:cs="Arial"/>
          <w:bCs/>
          <w:i/>
          <w:iCs/>
        </w:rPr>
        <w:t>Predsjednici. Povijest vladanja američkih predsjednika modernog doba</w:t>
      </w:r>
      <w:r w:rsidRPr="007831D8">
        <w:rPr>
          <w:rFonts w:ascii="Arial Narrow" w:hAnsi="Arial Narrow" w:cs="Arial"/>
          <w:bCs/>
        </w:rPr>
        <w:t>, TIM press, Zagreb 2010.</w:t>
      </w:r>
    </w:p>
    <w:p w:rsidR="00A92582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831D8">
        <w:rPr>
          <w:rFonts w:ascii="Arial Narrow" w:hAnsi="Arial Narrow" w:cs="Arial"/>
          <w:bCs/>
        </w:rPr>
        <w:t>Jakovina, Tvrtko, "</w:t>
      </w:r>
      <w:r w:rsidRPr="007831D8">
        <w:rPr>
          <w:rFonts w:ascii="Arial Narrow" w:hAnsi="Arial Narrow" w:cs="Arial"/>
          <w:bCs/>
          <w:iCs/>
        </w:rPr>
        <w:t xml:space="preserve">Budimir Lončar; Mr. </w:t>
      </w:r>
      <w:proofErr w:type="spellStart"/>
      <w:r w:rsidRPr="007831D8">
        <w:rPr>
          <w:rFonts w:ascii="Arial Narrow" w:hAnsi="Arial Narrow" w:cs="Arial"/>
          <w:bCs/>
          <w:iCs/>
        </w:rPr>
        <w:t>Non-aligned</w:t>
      </w:r>
      <w:proofErr w:type="spellEnd"/>
      <w:r w:rsidRPr="007831D8">
        <w:rPr>
          <w:rFonts w:ascii="Arial Narrow" w:hAnsi="Arial Narrow" w:cs="Arial"/>
          <w:bCs/>
          <w:iCs/>
        </w:rPr>
        <w:t xml:space="preserve"> i jugoslavenska politika nesvrstanosti"</w:t>
      </w:r>
      <w:r w:rsidRPr="007831D8">
        <w:rPr>
          <w:rFonts w:ascii="Arial Narrow" w:hAnsi="Arial Narrow" w:cs="Arial"/>
          <w:bCs/>
          <w:i/>
        </w:rPr>
        <w:t>,</w:t>
      </w:r>
      <w:r w:rsidRPr="007831D8">
        <w:rPr>
          <w:rFonts w:ascii="Arial Narrow" w:hAnsi="Arial Narrow" w:cs="Arial"/>
          <w:bCs/>
        </w:rPr>
        <w:t xml:space="preserve"> 86-101, u </w:t>
      </w:r>
      <w:proofErr w:type="spellStart"/>
      <w:r w:rsidRPr="00DF7FF8">
        <w:rPr>
          <w:rFonts w:ascii="Arial Narrow" w:hAnsi="Arial Narrow" w:cs="Arial"/>
          <w:bCs/>
          <w:i/>
          <w:iCs/>
        </w:rPr>
        <w:t>Up&amp;Underground</w:t>
      </w:r>
      <w:proofErr w:type="spellEnd"/>
      <w:r w:rsidRPr="00DF7FF8">
        <w:rPr>
          <w:rFonts w:ascii="Arial Narrow" w:hAnsi="Arial Narrow" w:cs="Arial"/>
          <w:bCs/>
        </w:rPr>
        <w:t>, br. 19/20, Zagreb 2011.</w:t>
      </w:r>
      <w:r w:rsidRPr="00DF7FF8">
        <w:rPr>
          <w:rFonts w:ascii="Arial Narrow" w:hAnsi="Arial Narrow" w:cs="Arial"/>
        </w:rPr>
        <w:t xml:space="preserve"> </w:t>
      </w:r>
    </w:p>
    <w:p w:rsidR="00A92582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DF7FF8">
        <w:rPr>
          <w:rFonts w:ascii="Arial Narrow" w:hAnsi="Arial Narrow" w:cs="Arial"/>
        </w:rPr>
        <w:t>Jakovina, Tvrtko, "</w:t>
      </w:r>
      <w:r w:rsidRPr="00DF7FF8">
        <w:rPr>
          <w:rFonts w:ascii="Arial Narrow" w:hAnsi="Arial Narrow" w:cs="Arial"/>
          <w:iCs/>
        </w:rPr>
        <w:t>Neprijatelji ili samo loši susjedi? Jugoslavija i balkanske zemlje 1970-ih i 1980-ih"</w:t>
      </w:r>
      <w:r w:rsidRPr="00DF7FF8">
        <w:rPr>
          <w:rFonts w:ascii="Arial Narrow" w:hAnsi="Arial Narrow" w:cs="Arial"/>
        </w:rPr>
        <w:t xml:space="preserve">, 47-73, u </w:t>
      </w:r>
      <w:r w:rsidRPr="00DF7FF8">
        <w:rPr>
          <w:rFonts w:ascii="Arial Narrow" w:hAnsi="Arial Narrow" w:cs="Arial"/>
          <w:i/>
          <w:iCs/>
        </w:rPr>
        <w:t xml:space="preserve">Socijalizam na klupi. Jugoslavensko društvo očima nove </w:t>
      </w:r>
      <w:proofErr w:type="spellStart"/>
      <w:r w:rsidRPr="00DF7FF8">
        <w:rPr>
          <w:rFonts w:ascii="Arial Narrow" w:hAnsi="Arial Narrow" w:cs="Arial"/>
          <w:i/>
          <w:iCs/>
        </w:rPr>
        <w:t>postjugoslavenske</w:t>
      </w:r>
      <w:proofErr w:type="spellEnd"/>
      <w:r w:rsidRPr="00DF7FF8">
        <w:rPr>
          <w:rFonts w:ascii="Arial Narrow" w:hAnsi="Arial Narrow" w:cs="Arial"/>
          <w:i/>
          <w:iCs/>
        </w:rPr>
        <w:t xml:space="preserve"> </w:t>
      </w:r>
      <w:proofErr w:type="spellStart"/>
      <w:r w:rsidRPr="00DF7FF8">
        <w:rPr>
          <w:rFonts w:ascii="Arial Narrow" w:hAnsi="Arial Narrow" w:cs="Arial"/>
          <w:i/>
          <w:iCs/>
        </w:rPr>
        <w:t>humanistike</w:t>
      </w:r>
      <w:proofErr w:type="spellEnd"/>
      <w:r w:rsidRPr="00DF7FF8">
        <w:rPr>
          <w:rFonts w:ascii="Arial Narrow" w:hAnsi="Arial Narrow" w:cs="Arial"/>
        </w:rPr>
        <w:t xml:space="preserve"> (</w:t>
      </w:r>
      <w:proofErr w:type="spellStart"/>
      <w:r w:rsidRPr="00DF7FF8">
        <w:rPr>
          <w:rFonts w:ascii="Arial Narrow" w:hAnsi="Arial Narrow" w:cs="Arial"/>
        </w:rPr>
        <w:t>ur</w:t>
      </w:r>
      <w:proofErr w:type="spellEnd"/>
      <w:r w:rsidRPr="00DF7FF8">
        <w:rPr>
          <w:rFonts w:ascii="Arial Narrow" w:hAnsi="Arial Narrow" w:cs="Arial"/>
        </w:rPr>
        <w:t>. Lada Duraković i Andrea Matošević), Pula-Zagreb, Srednja Europa, CKPIS, Sveučilište Jurja Dobrile u Puli, Sanjam knjige u Istri, 2013.</w:t>
      </w:r>
      <w:r w:rsidRPr="00DF7FF8">
        <w:rPr>
          <w:rFonts w:ascii="Arial Narrow" w:hAnsi="Arial Narrow"/>
          <w:bCs/>
        </w:rPr>
        <w:t xml:space="preserve"> </w:t>
      </w:r>
    </w:p>
    <w:p w:rsidR="00A92582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Jakovina, Tvrtko, </w:t>
      </w:r>
      <w:proofErr w:type="spellStart"/>
      <w:r w:rsidRPr="00DF7FF8">
        <w:rPr>
          <w:rFonts w:ascii="Arial Narrow" w:hAnsi="Arial Narrow"/>
          <w:bCs/>
        </w:rPr>
        <w:t>Yugoslavia</w:t>
      </w:r>
      <w:proofErr w:type="spellEnd"/>
      <w:r w:rsidRPr="00DF7FF8">
        <w:rPr>
          <w:rFonts w:ascii="Arial Narrow" w:hAnsi="Arial Narrow"/>
          <w:bCs/>
        </w:rPr>
        <w:t xml:space="preserve"> on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International Scene.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Active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Coexistence</w:t>
      </w:r>
      <w:proofErr w:type="spellEnd"/>
      <w:r w:rsidRPr="00DF7FF8">
        <w:rPr>
          <w:rFonts w:ascii="Arial Narrow" w:hAnsi="Arial Narrow"/>
          <w:bCs/>
        </w:rPr>
        <w:t xml:space="preserve"> of </w:t>
      </w:r>
      <w:proofErr w:type="spellStart"/>
      <w:r w:rsidRPr="00DF7FF8">
        <w:rPr>
          <w:rFonts w:ascii="Arial Narrow" w:hAnsi="Arial Narrow"/>
          <w:bCs/>
        </w:rPr>
        <w:t>Non-aligned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Yugoslavia</w:t>
      </w:r>
      <w:proofErr w:type="spellEnd"/>
      <w:r w:rsidRPr="00DF7FF8">
        <w:rPr>
          <w:rFonts w:ascii="Arial Narrow" w:hAnsi="Arial Narrow"/>
          <w:bCs/>
        </w:rPr>
        <w:t xml:space="preserve">, </w:t>
      </w:r>
      <w:proofErr w:type="spellStart"/>
      <w:r w:rsidRPr="00DF7FF8">
        <w:rPr>
          <w:rFonts w:ascii="Arial Narrow" w:hAnsi="Arial Narrow"/>
          <w:bCs/>
        </w:rPr>
        <w:t>Yugoslavia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from</w:t>
      </w:r>
      <w:proofErr w:type="spellEnd"/>
      <w:r w:rsidRPr="00DF7FF8">
        <w:rPr>
          <w:rFonts w:ascii="Arial Narrow" w:hAnsi="Arial Narrow"/>
          <w:bCs/>
        </w:rPr>
        <w:t xml:space="preserve"> a </w:t>
      </w:r>
      <w:proofErr w:type="spellStart"/>
      <w:r w:rsidRPr="00DF7FF8">
        <w:rPr>
          <w:rFonts w:ascii="Arial Narrow" w:hAnsi="Arial Narrow"/>
          <w:bCs/>
        </w:rPr>
        <w:t>Historical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Perspective</w:t>
      </w:r>
      <w:proofErr w:type="spellEnd"/>
      <w:r w:rsidRPr="00DF7FF8">
        <w:rPr>
          <w:rFonts w:ascii="Arial Narrow" w:hAnsi="Arial Narrow"/>
          <w:bCs/>
        </w:rPr>
        <w:t xml:space="preserve">, Helsinki </w:t>
      </w:r>
      <w:proofErr w:type="spellStart"/>
      <w:r w:rsidRPr="00DF7FF8">
        <w:rPr>
          <w:rFonts w:ascii="Arial Narrow" w:hAnsi="Arial Narrow"/>
          <w:bCs/>
        </w:rPr>
        <w:t>Committee</w:t>
      </w:r>
      <w:proofErr w:type="spellEnd"/>
      <w:r w:rsidRPr="00DF7FF8">
        <w:rPr>
          <w:rFonts w:ascii="Arial Narrow" w:hAnsi="Arial Narrow"/>
          <w:bCs/>
        </w:rPr>
        <w:t xml:space="preserve"> for Human Rights in </w:t>
      </w:r>
      <w:proofErr w:type="spellStart"/>
      <w:r w:rsidRPr="00DF7FF8">
        <w:rPr>
          <w:rFonts w:ascii="Arial Narrow" w:hAnsi="Arial Narrow"/>
          <w:bCs/>
        </w:rPr>
        <w:t>Serbia</w:t>
      </w:r>
      <w:proofErr w:type="spellEnd"/>
      <w:r w:rsidRPr="00DF7FF8">
        <w:rPr>
          <w:rFonts w:ascii="Arial Narrow" w:hAnsi="Arial Narrow"/>
          <w:bCs/>
        </w:rPr>
        <w:t xml:space="preserve">, </w:t>
      </w:r>
      <w:proofErr w:type="spellStart"/>
      <w:r w:rsidRPr="00DF7FF8">
        <w:rPr>
          <w:rFonts w:ascii="Arial Narrow" w:hAnsi="Arial Narrow"/>
          <w:bCs/>
        </w:rPr>
        <w:t>Belgrade</w:t>
      </w:r>
      <w:proofErr w:type="spellEnd"/>
      <w:r w:rsidRPr="00DF7FF8">
        <w:rPr>
          <w:rFonts w:ascii="Arial Narrow" w:hAnsi="Arial Narrow"/>
          <w:bCs/>
        </w:rPr>
        <w:t xml:space="preserve"> 2017; 461-515.</w:t>
      </w:r>
    </w:p>
    <w:p w:rsidR="00A92582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DF7FF8">
        <w:rPr>
          <w:rFonts w:ascii="Arial Narrow" w:hAnsi="Arial Narrow"/>
          <w:bCs/>
        </w:rPr>
        <w:t xml:space="preserve">Aktivna koegzistencija nesvrstane Jugoslavije, Jugoslavija u </w:t>
      </w:r>
      <w:proofErr w:type="spellStart"/>
      <w:r w:rsidRPr="00DF7FF8">
        <w:rPr>
          <w:rFonts w:ascii="Arial Narrow" w:hAnsi="Arial Narrow"/>
          <w:bCs/>
        </w:rPr>
        <w:t>istorijskoj</w:t>
      </w:r>
      <w:proofErr w:type="spellEnd"/>
      <w:r w:rsidRPr="00DF7FF8">
        <w:rPr>
          <w:rFonts w:ascii="Arial Narrow" w:hAnsi="Arial Narrow"/>
          <w:bCs/>
        </w:rPr>
        <w:t xml:space="preserve"> perspektivi; Helsinški odbor za ljudska prava Srbije, Beograd 2017; 434-485. </w:t>
      </w:r>
    </w:p>
    <w:p w:rsidR="00A92582" w:rsidRPr="00DF7FF8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DF7FF8">
        <w:rPr>
          <w:rFonts w:ascii="Arial Narrow" w:hAnsi="Arial Narrow"/>
          <w:bCs/>
        </w:rPr>
        <w:t>Jakovina, Tvrtko, Nesvrstavanje: čarobni štab(</w:t>
      </w:r>
      <w:proofErr w:type="spellStart"/>
      <w:r w:rsidRPr="00DF7FF8">
        <w:rPr>
          <w:rFonts w:ascii="Arial Narrow" w:hAnsi="Arial Narrow"/>
          <w:bCs/>
        </w:rPr>
        <w:t>ić</w:t>
      </w:r>
      <w:proofErr w:type="spellEnd"/>
      <w:r w:rsidRPr="00DF7FF8">
        <w:rPr>
          <w:rFonts w:ascii="Arial Narrow" w:hAnsi="Arial Narrow"/>
          <w:bCs/>
        </w:rPr>
        <w:t>) jugoslavenske diplomacije, 255-289. U: Dejan Jović (</w:t>
      </w:r>
      <w:proofErr w:type="spellStart"/>
      <w:r w:rsidRPr="00DF7FF8">
        <w:rPr>
          <w:rFonts w:ascii="Arial Narrow" w:hAnsi="Arial Narrow"/>
          <w:bCs/>
        </w:rPr>
        <w:t>ur</w:t>
      </w:r>
      <w:proofErr w:type="spellEnd"/>
      <w:r w:rsidRPr="00DF7FF8">
        <w:rPr>
          <w:rFonts w:ascii="Arial Narrow" w:hAnsi="Arial Narrow"/>
          <w:bCs/>
        </w:rPr>
        <w:t>.), Marksističke teorije međunarodnih odnosa, Zagreb: Političke analize 2018.</w:t>
      </w:r>
    </w:p>
    <w:p w:rsidR="00A92582" w:rsidRPr="00DF7FF8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DF7FF8">
        <w:rPr>
          <w:rFonts w:ascii="Arial Narrow" w:hAnsi="Arial Narrow" w:cs="Arial"/>
          <w:shd w:val="clear" w:color="auto" w:fill="FFFFFF"/>
        </w:rPr>
        <w:t xml:space="preserve">Jakovina, Tvrtko,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The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Evolution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of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Yugoslav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Non-alignment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: How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Yugoslavia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Abandoned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its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Opposition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 to </w:t>
      </w:r>
      <w:proofErr w:type="spellStart"/>
      <w:r w:rsidRPr="00DF7FF8">
        <w:rPr>
          <w:rFonts w:ascii="Arial Narrow" w:hAnsi="Arial Narrow" w:cs="Arial"/>
          <w:shd w:val="clear" w:color="auto" w:fill="FFFFFF"/>
        </w:rPr>
        <w:t>Neutrality</w:t>
      </w:r>
      <w:proofErr w:type="spellEnd"/>
      <w:r w:rsidRPr="00DF7FF8">
        <w:rPr>
          <w:rFonts w:ascii="Arial Narrow" w:hAnsi="Arial Narrow" w:cs="Arial"/>
          <w:shd w:val="clear" w:color="auto" w:fill="FFFFFF"/>
        </w:rPr>
        <w:t xml:space="preserve">, 239-266. </w:t>
      </w:r>
      <w:r w:rsidRPr="00DF7FF8">
        <w:rPr>
          <w:rStyle w:val="Emphasis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IN: </w:t>
      </w:r>
      <w:proofErr w:type="spellStart"/>
      <w:r w:rsidRPr="00DF7FF8">
        <w:rPr>
          <w:rFonts w:ascii="Arial Narrow" w:hAnsi="Arial Narrow"/>
          <w:bCs/>
        </w:rPr>
        <w:t>Notion</w:t>
      </w:r>
      <w:proofErr w:type="spellEnd"/>
      <w:r w:rsidRPr="00DF7FF8">
        <w:rPr>
          <w:rFonts w:ascii="Arial Narrow" w:hAnsi="Arial Narrow"/>
          <w:bCs/>
        </w:rPr>
        <w:t xml:space="preserve"> of </w:t>
      </w:r>
      <w:proofErr w:type="spellStart"/>
      <w:r w:rsidRPr="00DF7FF8">
        <w:rPr>
          <w:rFonts w:ascii="Arial Narrow" w:hAnsi="Arial Narrow"/>
          <w:bCs/>
        </w:rPr>
        <w:t>Neutralities</w:t>
      </w:r>
      <w:proofErr w:type="spellEnd"/>
      <w:r w:rsidRPr="00DF7FF8">
        <w:rPr>
          <w:rFonts w:ascii="Arial Narrow" w:hAnsi="Arial Narrow"/>
          <w:bCs/>
        </w:rPr>
        <w:t xml:space="preserve">, Pascal Lottaz </w:t>
      </w:r>
      <w:proofErr w:type="spellStart"/>
      <w:r w:rsidRPr="00DF7FF8">
        <w:rPr>
          <w:rFonts w:ascii="Arial Narrow" w:hAnsi="Arial Narrow"/>
          <w:bCs/>
        </w:rPr>
        <w:t>and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Herbert</w:t>
      </w:r>
      <w:proofErr w:type="spellEnd"/>
      <w:r w:rsidRPr="00DF7FF8">
        <w:rPr>
          <w:rFonts w:ascii="Arial Narrow" w:hAnsi="Arial Narrow"/>
          <w:bCs/>
        </w:rPr>
        <w:t xml:space="preserve"> R. </w:t>
      </w:r>
      <w:proofErr w:type="spellStart"/>
      <w:r w:rsidRPr="00DF7FF8">
        <w:rPr>
          <w:rFonts w:ascii="Arial Narrow" w:hAnsi="Arial Narrow"/>
          <w:bCs/>
        </w:rPr>
        <w:t>Reginbogin</w:t>
      </w:r>
      <w:proofErr w:type="spellEnd"/>
      <w:r w:rsidRPr="00DF7FF8">
        <w:rPr>
          <w:rFonts w:ascii="Arial Narrow" w:hAnsi="Arial Narrow"/>
          <w:bCs/>
        </w:rPr>
        <w:t xml:space="preserve"> (</w:t>
      </w:r>
      <w:proofErr w:type="spellStart"/>
      <w:r w:rsidRPr="00DF7FF8">
        <w:rPr>
          <w:rFonts w:ascii="Arial Narrow" w:hAnsi="Arial Narrow"/>
          <w:bCs/>
        </w:rPr>
        <w:t>ed</w:t>
      </w:r>
      <w:proofErr w:type="spellEnd"/>
      <w:r w:rsidRPr="00DF7FF8">
        <w:rPr>
          <w:rFonts w:ascii="Arial Narrow" w:hAnsi="Arial Narrow"/>
          <w:bCs/>
        </w:rPr>
        <w:t xml:space="preserve">); </w:t>
      </w:r>
      <w:proofErr w:type="spellStart"/>
      <w:r w:rsidRPr="00DF7FF8">
        <w:rPr>
          <w:rFonts w:ascii="Arial Narrow" w:hAnsi="Arial Narrow"/>
          <w:bCs/>
        </w:rPr>
        <w:t>Rowman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and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Littlefield</w:t>
      </w:r>
      <w:proofErr w:type="spellEnd"/>
      <w:r w:rsidRPr="00DF7FF8">
        <w:rPr>
          <w:rFonts w:ascii="Arial Narrow" w:hAnsi="Arial Narrow"/>
          <w:bCs/>
        </w:rPr>
        <w:t xml:space="preserve"> 2018. </w:t>
      </w:r>
    </w:p>
    <w:p w:rsidR="00A92582" w:rsidRPr="00DF7FF8" w:rsidRDefault="00A92582" w:rsidP="00A92582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DF7FF8">
        <w:rPr>
          <w:rFonts w:ascii="Arial Narrow" w:hAnsi="Arial Narrow"/>
          <w:bCs/>
        </w:rPr>
        <w:t xml:space="preserve">Jakovina, Tvrtko, How </w:t>
      </w:r>
      <w:proofErr w:type="spellStart"/>
      <w:r w:rsidRPr="00DF7FF8">
        <w:rPr>
          <w:rFonts w:ascii="Arial Narrow" w:hAnsi="Arial Narrow"/>
          <w:bCs/>
        </w:rPr>
        <w:t>Could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Non-Aligned</w:t>
      </w:r>
      <w:proofErr w:type="spellEnd"/>
      <w:r w:rsidRPr="00DF7FF8">
        <w:rPr>
          <w:rFonts w:ascii="Arial Narrow" w:hAnsi="Arial Narrow"/>
          <w:bCs/>
        </w:rPr>
        <w:t xml:space="preserve"> Save </w:t>
      </w:r>
      <w:proofErr w:type="spellStart"/>
      <w:r w:rsidRPr="00DF7FF8">
        <w:rPr>
          <w:rFonts w:ascii="Arial Narrow" w:hAnsi="Arial Narrow"/>
          <w:bCs/>
        </w:rPr>
        <w:t>Yugoslavia</w:t>
      </w:r>
      <w:proofErr w:type="spellEnd"/>
      <w:r w:rsidRPr="00DF7FF8">
        <w:rPr>
          <w:rFonts w:ascii="Arial Narrow" w:hAnsi="Arial Narrow"/>
          <w:bCs/>
        </w:rPr>
        <w:t xml:space="preserve">?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1989 Summit of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Non-Aligned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Countries</w:t>
      </w:r>
      <w:proofErr w:type="spellEnd"/>
      <w:r w:rsidRPr="00DF7FF8">
        <w:rPr>
          <w:rFonts w:ascii="Arial Narrow" w:hAnsi="Arial Narrow"/>
          <w:bCs/>
        </w:rPr>
        <w:t xml:space="preserve"> in </w:t>
      </w:r>
      <w:proofErr w:type="spellStart"/>
      <w:r w:rsidRPr="00DF7FF8">
        <w:rPr>
          <w:rFonts w:ascii="Arial Narrow" w:hAnsi="Arial Narrow"/>
          <w:bCs/>
        </w:rPr>
        <w:t>Belgrade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and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Break-Up</w:t>
      </w:r>
      <w:proofErr w:type="spellEnd"/>
      <w:r w:rsidRPr="00DF7FF8">
        <w:rPr>
          <w:rFonts w:ascii="Arial Narrow" w:hAnsi="Arial Narrow"/>
          <w:bCs/>
        </w:rPr>
        <w:t xml:space="preserve"> of </w:t>
      </w:r>
      <w:proofErr w:type="spellStart"/>
      <w:r w:rsidRPr="00DF7FF8">
        <w:rPr>
          <w:rFonts w:ascii="Arial Narrow" w:hAnsi="Arial Narrow"/>
          <w:bCs/>
        </w:rPr>
        <w:t>Yugoslavia</w:t>
      </w:r>
      <w:proofErr w:type="spellEnd"/>
      <w:r w:rsidRPr="00DF7FF8">
        <w:rPr>
          <w:rFonts w:ascii="Arial Narrow" w:hAnsi="Arial Narrow"/>
          <w:bCs/>
        </w:rPr>
        <w:t xml:space="preserve">, 195-208. U: European </w:t>
      </w:r>
      <w:proofErr w:type="spellStart"/>
      <w:r w:rsidRPr="00DF7FF8">
        <w:rPr>
          <w:rFonts w:ascii="Arial Narrow" w:hAnsi="Arial Narrow"/>
          <w:bCs/>
        </w:rPr>
        <w:t>Neutrality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and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Soviet</w:t>
      </w:r>
      <w:proofErr w:type="spellEnd"/>
      <w:r w:rsidRPr="00DF7FF8">
        <w:rPr>
          <w:rFonts w:ascii="Arial Narrow" w:hAnsi="Arial Narrow"/>
          <w:bCs/>
        </w:rPr>
        <w:t xml:space="preserve"> Union </w:t>
      </w:r>
      <w:proofErr w:type="spellStart"/>
      <w:r w:rsidRPr="00DF7FF8">
        <w:rPr>
          <w:rFonts w:ascii="Arial Narrow" w:hAnsi="Arial Narrow"/>
          <w:bCs/>
        </w:rPr>
        <w:t>During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the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cold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War</w:t>
      </w:r>
      <w:proofErr w:type="spellEnd"/>
      <w:r w:rsidRPr="00DF7FF8">
        <w:rPr>
          <w:rFonts w:ascii="Arial Narrow" w:hAnsi="Arial Narrow"/>
          <w:bCs/>
        </w:rPr>
        <w:t xml:space="preserve">; </w:t>
      </w:r>
      <w:proofErr w:type="spellStart"/>
      <w:r w:rsidRPr="00DF7FF8">
        <w:rPr>
          <w:rFonts w:ascii="Arial Narrow" w:hAnsi="Arial Narrow"/>
          <w:bCs/>
        </w:rPr>
        <w:t>Lexington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within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Harvard's</w:t>
      </w:r>
      <w:proofErr w:type="spellEnd"/>
      <w:r w:rsidRPr="00DF7FF8">
        <w:rPr>
          <w:rFonts w:ascii="Arial Narrow" w:hAnsi="Arial Narrow"/>
          <w:bCs/>
        </w:rPr>
        <w:t xml:space="preserve"> Cold </w:t>
      </w:r>
      <w:proofErr w:type="spellStart"/>
      <w:r w:rsidRPr="00DF7FF8">
        <w:rPr>
          <w:rFonts w:ascii="Arial Narrow" w:hAnsi="Arial Narrow"/>
          <w:bCs/>
        </w:rPr>
        <w:t>War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Studies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Book</w:t>
      </w:r>
      <w:proofErr w:type="spellEnd"/>
      <w:r w:rsidRPr="00DF7FF8">
        <w:rPr>
          <w:rFonts w:ascii="Arial Narrow" w:hAnsi="Arial Narrow"/>
          <w:bCs/>
        </w:rPr>
        <w:t xml:space="preserve"> </w:t>
      </w:r>
      <w:proofErr w:type="spellStart"/>
      <w:r w:rsidRPr="00DF7FF8">
        <w:rPr>
          <w:rFonts w:ascii="Arial Narrow" w:hAnsi="Arial Narrow"/>
          <w:bCs/>
        </w:rPr>
        <w:t>Series</w:t>
      </w:r>
      <w:proofErr w:type="spellEnd"/>
      <w:r w:rsidRPr="00DF7FF8">
        <w:rPr>
          <w:rFonts w:ascii="Arial Narrow" w:hAnsi="Arial Narrow"/>
          <w:bCs/>
        </w:rPr>
        <w:t xml:space="preserve">. </w:t>
      </w:r>
    </w:p>
    <w:p w:rsidR="00A92582" w:rsidRDefault="00A92582" w:rsidP="00A92582">
      <w:pPr>
        <w:pStyle w:val="ListParagraph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bCs/>
          <w:color w:val="FF0000"/>
        </w:rPr>
      </w:pPr>
    </w:p>
    <w:p w:rsidR="00A92582" w:rsidRDefault="00A92582" w:rsidP="00A92582">
      <w:pPr>
        <w:pStyle w:val="ListParagraph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b/>
          <w:bCs/>
        </w:rPr>
      </w:pPr>
      <w:r w:rsidRPr="00DF7FF8">
        <w:rPr>
          <w:rFonts w:ascii="Arial Narrow" w:hAnsi="Arial Narrow"/>
          <w:b/>
          <w:bCs/>
        </w:rPr>
        <w:t>Knjige:</w:t>
      </w:r>
    </w:p>
    <w:p w:rsidR="00A92582" w:rsidRDefault="00A92582" w:rsidP="00A92582">
      <w:pPr>
        <w:pStyle w:val="ListParagraph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b/>
          <w:bCs/>
        </w:rPr>
      </w:pPr>
    </w:p>
    <w:p w:rsidR="00A92582" w:rsidRPr="007E37E4" w:rsidRDefault="00A92582" w:rsidP="00A92582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Cs w:val="24"/>
        </w:rPr>
      </w:pPr>
      <w:r w:rsidRPr="007E37E4">
        <w:rPr>
          <w:rFonts w:ascii="Arial Narrow" w:hAnsi="Arial Narrow" w:cs="Arial"/>
          <w:szCs w:val="24"/>
        </w:rPr>
        <w:t xml:space="preserve">JAKOVINA, Tvrtko, </w:t>
      </w:r>
      <w:r w:rsidRPr="007E37E4">
        <w:rPr>
          <w:rFonts w:ascii="Arial Narrow" w:hAnsi="Arial Narrow" w:cs="Arial"/>
          <w:i/>
          <w:szCs w:val="24"/>
        </w:rPr>
        <w:t>Američki komunistički saveznik. Hrvati, Titova Jugoslavija i Sjedinjene Američke Države.</w:t>
      </w:r>
      <w:r w:rsidRPr="007E37E4">
        <w:rPr>
          <w:rFonts w:ascii="Arial Narrow" w:hAnsi="Arial Narrow" w:cs="Arial"/>
          <w:szCs w:val="24"/>
        </w:rPr>
        <w:t xml:space="preserve"> Zagreb, Profil / Srednja Europa, 2003.</w:t>
      </w:r>
    </w:p>
    <w:p w:rsidR="00A92582" w:rsidRPr="007E37E4" w:rsidRDefault="00A92582" w:rsidP="00A92582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/>
          <w:bCs/>
        </w:rPr>
      </w:pPr>
      <w:r w:rsidRPr="007E37E4">
        <w:rPr>
          <w:rFonts w:ascii="Arial Narrow" w:hAnsi="Arial Narrow" w:cs="Arial"/>
          <w:szCs w:val="24"/>
        </w:rPr>
        <w:t xml:space="preserve">JAKOVINA, Tvrtko, </w:t>
      </w:r>
      <w:r w:rsidRPr="007E37E4">
        <w:rPr>
          <w:rFonts w:ascii="Arial Narrow" w:hAnsi="Arial Narrow" w:cs="Arial"/>
          <w:i/>
          <w:szCs w:val="24"/>
        </w:rPr>
        <w:t>Treća strana Hladnog rata</w:t>
      </w:r>
      <w:r w:rsidRPr="007E37E4">
        <w:rPr>
          <w:rFonts w:ascii="Arial Narrow" w:hAnsi="Arial Narrow" w:cs="Arial"/>
          <w:szCs w:val="24"/>
        </w:rPr>
        <w:t>. Zaprešić, Fraktura, 2011.</w:t>
      </w:r>
    </w:p>
    <w:p w:rsidR="00A92582" w:rsidRPr="007E37E4" w:rsidRDefault="00A92582" w:rsidP="00A92582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E37E4">
        <w:rPr>
          <w:rFonts w:ascii="Arial Narrow" w:hAnsi="Arial Narrow"/>
          <w:bCs/>
        </w:rPr>
        <w:t xml:space="preserve">JAKOVINA, Tvrtko, Budimir Lončar. Iz </w:t>
      </w:r>
      <w:proofErr w:type="spellStart"/>
      <w:r w:rsidRPr="007E37E4">
        <w:rPr>
          <w:rFonts w:ascii="Arial Narrow" w:hAnsi="Arial Narrow"/>
          <w:bCs/>
        </w:rPr>
        <w:t>Preka</w:t>
      </w:r>
      <w:proofErr w:type="spellEnd"/>
      <w:r w:rsidRPr="007E37E4">
        <w:rPr>
          <w:rFonts w:ascii="Arial Narrow" w:hAnsi="Arial Narrow"/>
          <w:bCs/>
        </w:rPr>
        <w:t xml:space="preserve"> do vrha svijeta. Biografija. Zagreb: Fraktura 2020</w:t>
      </w:r>
      <w:r>
        <w:rPr>
          <w:rFonts w:ascii="Arial Narrow" w:hAnsi="Arial Narrow"/>
          <w:bCs/>
        </w:rPr>
        <w:t xml:space="preserve"> (drugo izdanje ili izdanje Službenog glasnika, Beograd 2021.)</w:t>
      </w:r>
    </w:p>
    <w:p w:rsidR="0003618B" w:rsidRDefault="0003618B"/>
    <w:sectPr w:rsidR="000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971"/>
    <w:multiLevelType w:val="hybridMultilevel"/>
    <w:tmpl w:val="3BA0C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1FF0"/>
    <w:multiLevelType w:val="hybridMultilevel"/>
    <w:tmpl w:val="CB6A56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941C2"/>
    <w:multiLevelType w:val="hybridMultilevel"/>
    <w:tmpl w:val="DF461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2FE3"/>
    <w:multiLevelType w:val="hybridMultilevel"/>
    <w:tmpl w:val="8FDA3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538F"/>
    <w:multiLevelType w:val="hybridMultilevel"/>
    <w:tmpl w:val="952A07B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2"/>
    <w:rsid w:val="0003618B"/>
    <w:rsid w:val="00175944"/>
    <w:rsid w:val="00300FFD"/>
    <w:rsid w:val="006E054F"/>
    <w:rsid w:val="00A92582"/>
    <w:rsid w:val="00C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C7F9"/>
  <w15:chartTrackingRefBased/>
  <w15:docId w15:val="{DC74CC89-D64C-4C53-9230-EE19CDE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82"/>
    <w:pPr>
      <w:ind w:left="720"/>
      <w:contextualSpacing/>
    </w:pPr>
  </w:style>
  <w:style w:type="character" w:styleId="Emphasis">
    <w:name w:val="Emphasis"/>
    <w:uiPriority w:val="20"/>
    <w:qFormat/>
    <w:rsid w:val="00A92582"/>
    <w:rPr>
      <w:i/>
      <w:iCs/>
    </w:rPr>
  </w:style>
  <w:style w:type="paragraph" w:styleId="NoSpacing">
    <w:name w:val="No Spacing"/>
    <w:uiPriority w:val="1"/>
    <w:qFormat/>
    <w:rsid w:val="00A92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rtko.Jakovina@ff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Tvrtko Jakovina</dc:creator>
  <cp:keywords/>
  <dc:description/>
  <cp:lastModifiedBy>Tvrtko Jakovina</cp:lastModifiedBy>
  <cp:revision>2</cp:revision>
  <dcterms:created xsi:type="dcterms:W3CDTF">2022-10-04T13:55:00Z</dcterms:created>
  <dcterms:modified xsi:type="dcterms:W3CDTF">2022-10-04T20:06:00Z</dcterms:modified>
</cp:coreProperties>
</file>