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Naziv kolegija</w:t>
      </w:r>
      <w:r w:rsidRPr="00AF4E67">
        <w:rPr>
          <w:rFonts w:ascii="Times New Roman" w:hAnsi="Times New Roman" w:cs="Times New Roman"/>
          <w:lang w:val="hr-HR" w:eastAsia="hr-HR"/>
        </w:rPr>
        <w:t>: IBSEN I MODERNISTIČKA PRIJELOMNICA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Nastavnica</w:t>
      </w:r>
      <w:r w:rsidRPr="00AF4E67">
        <w:rPr>
          <w:rFonts w:ascii="Times New Roman" w:hAnsi="Times New Roman" w:cs="Times New Roman"/>
          <w:lang w:val="hr-HR" w:eastAsia="hr-HR"/>
        </w:rPr>
        <w:t xml:space="preserve">: dr.sc. Ana Tomljenović, </w:t>
      </w:r>
      <w:r w:rsidR="006C1CE8">
        <w:rPr>
          <w:rFonts w:ascii="Times New Roman" w:hAnsi="Times New Roman" w:cs="Times New Roman"/>
          <w:lang w:val="hr-HR" w:eastAsia="hr-HR"/>
        </w:rPr>
        <w:t>docentica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ECTS-bodovi</w:t>
      </w:r>
      <w:r w:rsidRPr="00AF4E67">
        <w:rPr>
          <w:rFonts w:ascii="Times New Roman" w:hAnsi="Times New Roman" w:cs="Times New Roman"/>
          <w:lang w:val="hr-HR" w:eastAsia="hr-HR"/>
        </w:rPr>
        <w:t>: 6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Jezik</w:t>
      </w:r>
      <w:r w:rsidRPr="00AF4E67">
        <w:rPr>
          <w:rFonts w:ascii="Times New Roman" w:hAnsi="Times New Roman" w:cs="Times New Roman"/>
          <w:lang w:val="hr-HR" w:eastAsia="hr-HR"/>
        </w:rPr>
        <w:t>: hrvatski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Trajanje</w:t>
      </w:r>
      <w:r w:rsidRPr="00AF4E67">
        <w:rPr>
          <w:rFonts w:ascii="Times New Roman" w:hAnsi="Times New Roman" w:cs="Times New Roman"/>
          <w:lang w:val="hr-HR" w:eastAsia="hr-HR"/>
        </w:rPr>
        <w:t xml:space="preserve">: jedan semestar, preddiplomski, zimski 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Status</w:t>
      </w:r>
      <w:r w:rsidRPr="00AF4E67">
        <w:rPr>
          <w:rFonts w:ascii="Times New Roman" w:hAnsi="Times New Roman" w:cs="Times New Roman"/>
          <w:lang w:val="hr-HR" w:eastAsia="hr-HR"/>
        </w:rPr>
        <w:t>: izborni kolegij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Oblik nastave</w:t>
      </w:r>
      <w:r w:rsidRPr="00AF4E67">
        <w:rPr>
          <w:rFonts w:ascii="Times New Roman" w:hAnsi="Times New Roman" w:cs="Times New Roman"/>
          <w:lang w:val="hr-HR" w:eastAsia="hr-HR"/>
        </w:rPr>
        <w:t>: 2 sata predavanje + 1 sat seminar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Opis kolegija</w:t>
      </w:r>
      <w:r w:rsidRPr="00AF4E67">
        <w:rPr>
          <w:rFonts w:ascii="Times New Roman" w:hAnsi="Times New Roman" w:cs="Times New Roman"/>
          <w:lang w:val="hr-HR" w:eastAsia="hr-HR"/>
        </w:rPr>
        <w:t xml:space="preserve">: </w:t>
      </w:r>
    </w:p>
    <w:p w:rsidR="00E72C63" w:rsidRPr="00AF4E67" w:rsidRDefault="002444D6" w:rsidP="00AF4E67">
      <w:pPr>
        <w:spacing w:line="240" w:lineRule="auto"/>
        <w:jc w:val="both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>Počevši od tzv. modern</w:t>
      </w:r>
      <w:r w:rsidR="00E72C63" w:rsidRPr="00AF4E67">
        <w:rPr>
          <w:rFonts w:ascii="Times New Roman" w:hAnsi="Times New Roman" w:cs="Times New Roman"/>
          <w:lang w:val="hr-HR" w:eastAsia="hr-HR"/>
        </w:rPr>
        <w:t xml:space="preserve">og prodora u Norveškoj, Danskoj i Švedskoj, kolegij će se usredotočiti na vremenski odsječak u kojem nastaje i u kojem se afirmira moderna drama i moderno kazalište. Shvaćajući Ibsena kao rodonačelnika europskog dramskog modernizma, na kolegiju će se pratiti utjecaj norveškog dramatika na europsku književnost i kazalište, s posebnim naglaskom na njegov utjecaj na hrvatsko dramsko pjesništvo.  Uz odabrane Ibsenove tekstove na kolegiju ćemo analizirati tekstove autora u kojima prepoznajemo Ibsenovu književnu ostavštinu – od </w:t>
      </w:r>
      <w:r w:rsidR="00B93050" w:rsidRPr="00AF4E67">
        <w:rPr>
          <w:rFonts w:ascii="Times New Roman" w:hAnsi="Times New Roman" w:cs="Times New Roman"/>
          <w:lang w:val="hr-HR" w:eastAsia="hr-HR"/>
        </w:rPr>
        <w:t>Strindberga</w:t>
      </w:r>
      <w:r w:rsidR="005736F1">
        <w:rPr>
          <w:rFonts w:ascii="Times New Roman" w:hAnsi="Times New Roman" w:cs="Times New Roman"/>
          <w:lang w:val="hr-HR" w:eastAsia="hr-HR"/>
        </w:rPr>
        <w:t xml:space="preserve">, </w:t>
      </w:r>
      <w:r w:rsidR="00E72C63" w:rsidRPr="00AF4E67">
        <w:rPr>
          <w:rFonts w:ascii="Times New Roman" w:hAnsi="Times New Roman" w:cs="Times New Roman"/>
          <w:lang w:val="hr-HR" w:eastAsia="hr-HR"/>
        </w:rPr>
        <w:t xml:space="preserve">Joycea </w:t>
      </w:r>
      <w:r w:rsidR="005736F1">
        <w:rPr>
          <w:rFonts w:ascii="Times New Roman" w:hAnsi="Times New Roman" w:cs="Times New Roman"/>
          <w:lang w:val="hr-HR" w:eastAsia="hr-HR"/>
        </w:rPr>
        <w:t xml:space="preserve">i Fossea </w:t>
      </w:r>
      <w:r w:rsidR="00E72C63" w:rsidRPr="00AF4E67">
        <w:rPr>
          <w:rFonts w:ascii="Times New Roman" w:hAnsi="Times New Roman" w:cs="Times New Roman"/>
          <w:lang w:val="hr-HR" w:eastAsia="hr-HR"/>
        </w:rPr>
        <w:t>do Vojnovića, Begovića i Krle</w:t>
      </w:r>
      <w:r w:rsidR="000453FE" w:rsidRPr="00AF4E67">
        <w:rPr>
          <w:rFonts w:ascii="Times New Roman" w:hAnsi="Times New Roman" w:cs="Times New Roman"/>
          <w:lang w:val="hr-HR" w:eastAsia="hr-HR"/>
        </w:rPr>
        <w:t>že – te ćemo pobliže razmotriti</w:t>
      </w:r>
      <w:r w:rsidR="00E72C63" w:rsidRPr="00AF4E67">
        <w:rPr>
          <w:rFonts w:ascii="Times New Roman" w:hAnsi="Times New Roman" w:cs="Times New Roman"/>
          <w:lang w:val="hr-HR" w:eastAsia="hr-HR"/>
        </w:rPr>
        <w:t xml:space="preserve"> položaj njegove dramatike s obzirom na misaono okruženje </w:t>
      </w:r>
      <w:r w:rsidR="00362440" w:rsidRPr="00AF4E67">
        <w:rPr>
          <w:rFonts w:ascii="Times New Roman" w:hAnsi="Times New Roman" w:cs="Times New Roman"/>
          <w:lang w:val="hr-HR" w:eastAsia="hr-HR"/>
        </w:rPr>
        <w:t xml:space="preserve">koje se proteže od Platona do Hegela te </w:t>
      </w:r>
      <w:r w:rsidR="00E72C63" w:rsidRPr="00AF4E67">
        <w:rPr>
          <w:rFonts w:ascii="Times New Roman" w:hAnsi="Times New Roman" w:cs="Times New Roman"/>
          <w:lang w:val="hr-HR" w:eastAsia="hr-HR"/>
        </w:rPr>
        <w:t>Kie</w:t>
      </w:r>
      <w:r w:rsidR="00362440" w:rsidRPr="00AF4E67">
        <w:rPr>
          <w:rFonts w:ascii="Times New Roman" w:hAnsi="Times New Roman" w:cs="Times New Roman"/>
          <w:lang w:val="hr-HR" w:eastAsia="hr-HR"/>
        </w:rPr>
        <w:t xml:space="preserve">rkegaarda, Nietzschea, Darwina i Freuda.  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b/>
          <w:bCs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 xml:space="preserve">Sadržaj kolegija: </w:t>
      </w:r>
    </w:p>
    <w:p w:rsidR="00E72C63" w:rsidRDefault="00E72C63" w:rsidP="00AF4E6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 w:rsidRPr="00AF4E67">
        <w:rPr>
          <w:rFonts w:ascii="Times New Roman" w:hAnsi="Times New Roman" w:cs="Times New Roman"/>
          <w:b/>
          <w:lang w:val="hr-HR" w:eastAsia="hr-HR"/>
        </w:rPr>
        <w:t>Uvod</w:t>
      </w:r>
    </w:p>
    <w:p w:rsidR="009D185F" w:rsidRDefault="009D185F" w:rsidP="009D185F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 w:rsidRPr="009D185F">
        <w:rPr>
          <w:rFonts w:ascii="Times New Roman" w:hAnsi="Times New Roman" w:cs="Times New Roman"/>
          <w:b/>
          <w:lang w:val="hr-HR" w:eastAsia="hr-HR"/>
        </w:rPr>
        <w:t>Problem vokacije i građanska kultura</w:t>
      </w:r>
    </w:p>
    <w:p w:rsidR="009D185F" w:rsidRPr="008327A7" w:rsidRDefault="008327A7" w:rsidP="008327A7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8327A7">
        <w:rPr>
          <w:rFonts w:ascii="Times New Roman" w:hAnsi="Times New Roman" w:cs="Times New Roman"/>
          <w:lang w:val="hr-HR" w:eastAsia="hr-HR"/>
        </w:rPr>
        <w:t xml:space="preserve">Williams, Raymond (1979) „Henrik Ibzen“, u: </w:t>
      </w:r>
      <w:r w:rsidRPr="008327A7">
        <w:rPr>
          <w:rFonts w:ascii="Times New Roman" w:hAnsi="Times New Roman" w:cs="Times New Roman"/>
          <w:i/>
          <w:iCs/>
          <w:lang w:val="hr-HR" w:eastAsia="hr-HR"/>
        </w:rPr>
        <w:t>Drama od Ibzena do Brehta</w:t>
      </w:r>
      <w:r w:rsidRPr="008327A7">
        <w:rPr>
          <w:rFonts w:ascii="Times New Roman" w:hAnsi="Times New Roman" w:cs="Times New Roman"/>
          <w:lang w:val="hr-HR" w:eastAsia="hr-HR"/>
        </w:rPr>
        <w:t>, Beograd: Nolit, 27-84.</w:t>
      </w:r>
    </w:p>
    <w:p w:rsidR="009D185F" w:rsidRPr="009D185F" w:rsidRDefault="009D185F" w:rsidP="009D185F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9D185F">
        <w:rPr>
          <w:rFonts w:ascii="Times New Roman" w:hAnsi="Times New Roman" w:cs="Times New Roman"/>
          <w:lang w:val="hr-HR" w:eastAsia="hr-HR"/>
        </w:rPr>
        <w:t xml:space="preserve">Moretti, Franco (2015) “Ibsen i duh kapitalizma”, u: </w:t>
      </w:r>
      <w:r w:rsidRPr="009D185F">
        <w:rPr>
          <w:rFonts w:ascii="Times New Roman" w:hAnsi="Times New Roman" w:cs="Times New Roman"/>
          <w:i/>
          <w:lang w:val="hr-HR" w:eastAsia="hr-HR"/>
        </w:rPr>
        <w:t>Građanin: između povijesti i književnosti</w:t>
      </w:r>
      <w:r w:rsidRPr="009D185F">
        <w:rPr>
          <w:rFonts w:ascii="Times New Roman" w:hAnsi="Times New Roman" w:cs="Times New Roman"/>
          <w:lang w:val="hr-HR" w:eastAsia="hr-HR"/>
        </w:rPr>
        <w:t>, prev. Iva Gjurkin, Zagreb, Multimedijalni institut Kulturtreger, str.166-182.</w:t>
      </w:r>
    </w:p>
    <w:p w:rsidR="00991527" w:rsidRPr="00D20A85" w:rsidRDefault="00D416D7" w:rsidP="0099152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>
        <w:rPr>
          <w:rFonts w:ascii="Times New Roman" w:hAnsi="Times New Roman" w:cs="Times New Roman"/>
          <w:b/>
          <w:lang w:val="hr-HR" w:eastAsia="hr-HR"/>
        </w:rPr>
        <w:t>Retrospektivna tehnika</w:t>
      </w:r>
    </w:p>
    <w:p w:rsidR="00D20A85" w:rsidRDefault="00D20A85" w:rsidP="00D20A85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D20A85">
        <w:rPr>
          <w:rFonts w:ascii="Times New Roman" w:hAnsi="Times New Roman" w:cs="Times New Roman"/>
          <w:lang w:val="hr-HR" w:eastAsia="hr-HR"/>
        </w:rPr>
        <w:t xml:space="preserve">Szondi, Peter (2001) </w:t>
      </w:r>
      <w:r w:rsidRPr="008D7E1E">
        <w:rPr>
          <w:rFonts w:ascii="Times New Roman" w:hAnsi="Times New Roman" w:cs="Times New Roman"/>
          <w:i/>
          <w:lang w:val="hr-HR" w:eastAsia="hr-HR"/>
        </w:rPr>
        <w:t>Teorija moderne drame 1880-1950</w:t>
      </w:r>
      <w:r w:rsidRPr="00D20A85">
        <w:rPr>
          <w:rFonts w:ascii="Times New Roman" w:hAnsi="Times New Roman" w:cs="Times New Roman"/>
          <w:lang w:val="hr-HR" w:eastAsia="hr-HR"/>
        </w:rPr>
        <w:t>, preveo Ivan Katić, Zag</w:t>
      </w:r>
      <w:r w:rsidR="008D3471">
        <w:rPr>
          <w:rFonts w:ascii="Times New Roman" w:hAnsi="Times New Roman" w:cs="Times New Roman"/>
          <w:lang w:val="hr-HR" w:eastAsia="hr-HR"/>
        </w:rPr>
        <w:t>reb: Hrvatski centar ITI-UNESCO, str. 13-29.</w:t>
      </w:r>
    </w:p>
    <w:p w:rsidR="00D416D7" w:rsidRDefault="00D20A85" w:rsidP="00D416D7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D20A85">
        <w:rPr>
          <w:rFonts w:ascii="Times New Roman" w:hAnsi="Times New Roman" w:cs="Times New Roman"/>
          <w:lang w:val="hr-HR" w:eastAsia="hr-HR"/>
        </w:rPr>
        <w:t xml:space="preserve">Ibsen, Henrik (2014) „Jon Gabriel Borkman“, u: </w:t>
      </w:r>
      <w:r w:rsidRPr="008D7E1E">
        <w:rPr>
          <w:rFonts w:ascii="Times New Roman" w:hAnsi="Times New Roman" w:cs="Times New Roman"/>
          <w:i/>
          <w:lang w:val="hr-HR" w:eastAsia="hr-HR"/>
        </w:rPr>
        <w:t>Izabrane drame II</w:t>
      </w:r>
      <w:r w:rsidRPr="00D20A85">
        <w:rPr>
          <w:rFonts w:ascii="Times New Roman" w:hAnsi="Times New Roman" w:cs="Times New Roman"/>
          <w:lang w:val="hr-HR" w:eastAsia="hr-HR"/>
        </w:rPr>
        <w:t>, prevela Ivana Bojović Grujić, Beograd: Geopoetika, 193-237.</w:t>
      </w:r>
    </w:p>
    <w:p w:rsidR="00D17D46" w:rsidRPr="00D416D7" w:rsidRDefault="000C6DEC" w:rsidP="00D416D7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 xml:space="preserve">Kern, Stephan (1993) „Past“, u: </w:t>
      </w:r>
      <w:r w:rsidRPr="005072ED">
        <w:rPr>
          <w:rFonts w:ascii="Times New Roman" w:hAnsi="Times New Roman" w:cs="Times New Roman"/>
          <w:i/>
          <w:lang w:val="hr-HR" w:eastAsia="hr-HR"/>
        </w:rPr>
        <w:t>The Culture of Time and Space. 1880-1918</w:t>
      </w:r>
      <w:r>
        <w:rPr>
          <w:rFonts w:ascii="Times New Roman" w:hAnsi="Times New Roman" w:cs="Times New Roman"/>
          <w:lang w:val="hr-HR" w:eastAsia="hr-HR"/>
        </w:rPr>
        <w:t>., Cambridge, Massachusetts: Harvard University Press, str. 38-</w:t>
      </w:r>
      <w:r w:rsidR="00636B42">
        <w:rPr>
          <w:rFonts w:ascii="Times New Roman" w:hAnsi="Times New Roman" w:cs="Times New Roman"/>
          <w:lang w:val="hr-HR" w:eastAsia="hr-HR"/>
        </w:rPr>
        <w:t>63.</w:t>
      </w:r>
    </w:p>
    <w:p w:rsidR="00D416D7" w:rsidRPr="00D416D7" w:rsidRDefault="00D416D7" w:rsidP="00D416D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 w:rsidRPr="00D416D7">
        <w:rPr>
          <w:rFonts w:ascii="Times New Roman" w:hAnsi="Times New Roman" w:cs="Times New Roman"/>
          <w:b/>
          <w:lang w:val="hr-HR" w:eastAsia="hr-HR"/>
        </w:rPr>
        <w:t>Retrospektivna tehnika i</w:t>
      </w:r>
      <w:r>
        <w:rPr>
          <w:rFonts w:ascii="Times New Roman" w:hAnsi="Times New Roman" w:cs="Times New Roman"/>
          <w:b/>
          <w:i/>
          <w:lang w:val="hr-HR" w:eastAsia="hr-HR"/>
        </w:rPr>
        <w:t xml:space="preserve"> p</w:t>
      </w:r>
      <w:r w:rsidRPr="00D416D7">
        <w:rPr>
          <w:rFonts w:ascii="Times New Roman" w:hAnsi="Times New Roman" w:cs="Times New Roman"/>
          <w:b/>
          <w:i/>
          <w:lang w:val="hr-HR" w:eastAsia="hr-HR"/>
        </w:rPr>
        <w:t>risila ponavljanja</w:t>
      </w:r>
      <w:r w:rsidRPr="00D416D7">
        <w:rPr>
          <w:rFonts w:ascii="Times New Roman" w:hAnsi="Times New Roman" w:cs="Times New Roman"/>
          <w:b/>
          <w:lang w:val="hr-HR" w:eastAsia="hr-HR"/>
        </w:rPr>
        <w:t>: Ibsen, Freud, Fosse</w:t>
      </w:r>
    </w:p>
    <w:p w:rsidR="00D416D7" w:rsidRDefault="00D416D7" w:rsidP="00D416D7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Ibsen, Henrik (2014) „Gospa s mora“, u: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Izabrane drame II</w:t>
      </w:r>
      <w:r w:rsidRPr="00AF4E67">
        <w:rPr>
          <w:rFonts w:ascii="Times New Roman" w:hAnsi="Times New Roman" w:cs="Times New Roman"/>
          <w:lang w:val="hr-HR" w:eastAsia="hr-HR"/>
        </w:rPr>
        <w:t>, prevela Nataša Ristivojević Rajković, Beograd: Geopoetika, 13-62.</w:t>
      </w:r>
    </w:p>
    <w:p w:rsidR="00D416D7" w:rsidRPr="00AF4E67" w:rsidRDefault="00D416D7" w:rsidP="00D416D7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eastAsia="hr-HR"/>
        </w:rPr>
        <w:t xml:space="preserve">Fosse, Jon (2010) </w:t>
      </w:r>
      <w:proofErr w:type="spellStart"/>
      <w:r w:rsidRPr="00093021">
        <w:rPr>
          <w:rFonts w:ascii="Times New Roman" w:hAnsi="Times New Roman" w:cs="Times New Roman"/>
          <w:i/>
          <w:lang w:eastAsia="hr-HR"/>
        </w:rPr>
        <w:t>Netko</w:t>
      </w:r>
      <w:proofErr w:type="spellEnd"/>
      <w:r w:rsidRPr="00093021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proofErr w:type="gramStart"/>
      <w:r w:rsidRPr="00093021">
        <w:rPr>
          <w:rFonts w:ascii="Times New Roman" w:hAnsi="Times New Roman" w:cs="Times New Roman"/>
          <w:i/>
          <w:lang w:eastAsia="hr-HR"/>
        </w:rPr>
        <w:t>će</w:t>
      </w:r>
      <w:proofErr w:type="spellEnd"/>
      <w:proofErr w:type="gramEnd"/>
      <w:r w:rsidRPr="00093021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r w:rsidRPr="00093021">
        <w:rPr>
          <w:rFonts w:ascii="Times New Roman" w:hAnsi="Times New Roman" w:cs="Times New Roman"/>
          <w:i/>
          <w:lang w:eastAsia="hr-HR"/>
        </w:rPr>
        <w:t>doći</w:t>
      </w:r>
      <w:proofErr w:type="spellEnd"/>
      <w:r>
        <w:rPr>
          <w:rFonts w:ascii="Times New Roman" w:hAnsi="Times New Roman" w:cs="Times New Roman"/>
          <w:i/>
          <w:lang w:eastAsia="hr-HR"/>
        </w:rPr>
        <w:t>,</w:t>
      </w:r>
      <w:r>
        <w:rPr>
          <w:rFonts w:ascii="Times New Roman" w:hAnsi="Times New Roman" w:cs="Times New Roman"/>
          <w:lang w:eastAsia="hr-HR"/>
        </w:rPr>
        <w:t xml:space="preserve"> u: </w:t>
      </w:r>
      <w:proofErr w:type="spellStart"/>
      <w:r>
        <w:rPr>
          <w:rFonts w:ascii="Times New Roman" w:hAnsi="Times New Roman" w:cs="Times New Roman"/>
          <w:lang w:eastAsia="hr-HR"/>
        </w:rPr>
        <w:t>Netko</w:t>
      </w:r>
      <w:proofErr w:type="spellEnd"/>
      <w:r>
        <w:rPr>
          <w:rFonts w:ascii="Times New Roman" w:hAnsi="Times New Roman" w:cs="Times New Roman"/>
          <w:lang w:eastAsia="hr-HR"/>
        </w:rPr>
        <w:t xml:space="preserve"> </w:t>
      </w:r>
      <w:proofErr w:type="spellStart"/>
      <w:r>
        <w:rPr>
          <w:rFonts w:ascii="Times New Roman" w:hAnsi="Times New Roman" w:cs="Times New Roman"/>
          <w:lang w:eastAsia="hr-HR"/>
        </w:rPr>
        <w:t>će</w:t>
      </w:r>
      <w:proofErr w:type="spellEnd"/>
      <w:r>
        <w:rPr>
          <w:rFonts w:ascii="Times New Roman" w:hAnsi="Times New Roman" w:cs="Times New Roman"/>
          <w:lang w:eastAsia="hr-HR"/>
        </w:rPr>
        <w:t xml:space="preserve"> </w:t>
      </w:r>
      <w:proofErr w:type="spellStart"/>
      <w:r>
        <w:rPr>
          <w:rFonts w:ascii="Times New Roman" w:hAnsi="Times New Roman" w:cs="Times New Roman"/>
          <w:lang w:eastAsia="hr-HR"/>
        </w:rPr>
        <w:t>doći</w:t>
      </w:r>
      <w:proofErr w:type="spellEnd"/>
      <w:r>
        <w:rPr>
          <w:rFonts w:ascii="Times New Roman" w:hAnsi="Times New Roman" w:cs="Times New Roman"/>
          <w:lang w:eastAsia="hr-HR"/>
        </w:rPr>
        <w:t xml:space="preserve">: </w:t>
      </w:r>
      <w:proofErr w:type="spellStart"/>
      <w:r>
        <w:rPr>
          <w:rFonts w:ascii="Times New Roman" w:hAnsi="Times New Roman" w:cs="Times New Roman"/>
          <w:lang w:eastAsia="hr-HR"/>
        </w:rPr>
        <w:t>izabrane</w:t>
      </w:r>
      <w:proofErr w:type="spellEnd"/>
      <w:r>
        <w:rPr>
          <w:rFonts w:ascii="Times New Roman" w:hAnsi="Times New Roman" w:cs="Times New Roman"/>
          <w:lang w:eastAsia="hr-HR"/>
        </w:rPr>
        <w:t xml:space="preserve"> </w:t>
      </w:r>
      <w:proofErr w:type="spellStart"/>
      <w:r>
        <w:rPr>
          <w:rFonts w:ascii="Times New Roman" w:hAnsi="Times New Roman" w:cs="Times New Roman"/>
          <w:lang w:eastAsia="hr-HR"/>
        </w:rPr>
        <w:t>drame</w:t>
      </w:r>
      <w:proofErr w:type="spellEnd"/>
      <w:r>
        <w:rPr>
          <w:rFonts w:ascii="Times New Roman" w:hAnsi="Times New Roman" w:cs="Times New Roman"/>
          <w:lang w:eastAsia="hr-HR"/>
        </w:rPr>
        <w:t xml:space="preserve">, </w:t>
      </w:r>
      <w:r w:rsidRPr="005736F1">
        <w:rPr>
          <w:rFonts w:ascii="Times New Roman" w:hAnsi="Times New Roman" w:cs="Times New Roman"/>
          <w:lang w:eastAsia="hr-HR"/>
        </w:rPr>
        <w:t xml:space="preserve">s </w:t>
      </w:r>
      <w:proofErr w:type="spellStart"/>
      <w:r w:rsidRPr="005736F1">
        <w:rPr>
          <w:rFonts w:ascii="Times New Roman" w:hAnsi="Times New Roman" w:cs="Times New Roman"/>
          <w:lang w:eastAsia="hr-HR"/>
        </w:rPr>
        <w:t>nor</w:t>
      </w:r>
      <w:r>
        <w:rPr>
          <w:rFonts w:ascii="Times New Roman" w:hAnsi="Times New Roman" w:cs="Times New Roman"/>
          <w:lang w:eastAsia="hr-HR"/>
        </w:rPr>
        <w:t>veškoga</w:t>
      </w:r>
      <w:proofErr w:type="spellEnd"/>
      <w:r>
        <w:rPr>
          <w:rFonts w:ascii="Times New Roman" w:hAnsi="Times New Roman" w:cs="Times New Roman"/>
          <w:lang w:eastAsia="hr-HR"/>
        </w:rPr>
        <w:t xml:space="preserve"> </w:t>
      </w:r>
      <w:proofErr w:type="spellStart"/>
      <w:r>
        <w:rPr>
          <w:rFonts w:ascii="Times New Roman" w:hAnsi="Times New Roman" w:cs="Times New Roman"/>
          <w:lang w:eastAsia="hr-HR"/>
        </w:rPr>
        <w:t>preveo</w:t>
      </w:r>
      <w:proofErr w:type="spellEnd"/>
      <w:r>
        <w:rPr>
          <w:rFonts w:ascii="Times New Roman" w:hAnsi="Times New Roman" w:cs="Times New Roman"/>
          <w:lang w:eastAsia="hr-HR"/>
        </w:rPr>
        <w:t xml:space="preserve"> </w:t>
      </w:r>
      <w:proofErr w:type="spellStart"/>
      <w:r>
        <w:rPr>
          <w:rFonts w:ascii="Times New Roman" w:hAnsi="Times New Roman" w:cs="Times New Roman"/>
          <w:lang w:eastAsia="hr-HR"/>
        </w:rPr>
        <w:t>Munib</w:t>
      </w:r>
      <w:proofErr w:type="spellEnd"/>
      <w:r>
        <w:rPr>
          <w:rFonts w:ascii="Times New Roman" w:hAnsi="Times New Roman" w:cs="Times New Roman"/>
          <w:lang w:eastAsia="hr-HR"/>
        </w:rPr>
        <w:t xml:space="preserve"> </w:t>
      </w:r>
      <w:proofErr w:type="spellStart"/>
      <w:r>
        <w:rPr>
          <w:rFonts w:ascii="Times New Roman" w:hAnsi="Times New Roman" w:cs="Times New Roman"/>
          <w:lang w:eastAsia="hr-HR"/>
        </w:rPr>
        <w:t>Delalić</w:t>
      </w:r>
      <w:proofErr w:type="spellEnd"/>
      <w:r>
        <w:rPr>
          <w:rFonts w:ascii="Times New Roman" w:hAnsi="Times New Roman" w:cs="Times New Roman"/>
          <w:lang w:eastAsia="hr-HR"/>
        </w:rPr>
        <w:t xml:space="preserve">, Zagreb: </w:t>
      </w:r>
      <w:proofErr w:type="spellStart"/>
      <w:r>
        <w:rPr>
          <w:rFonts w:ascii="Times New Roman" w:hAnsi="Times New Roman" w:cs="Times New Roman"/>
          <w:lang w:eastAsia="hr-HR"/>
        </w:rPr>
        <w:t>Fidipid</w:t>
      </w:r>
      <w:proofErr w:type="spellEnd"/>
      <w:r>
        <w:rPr>
          <w:rFonts w:ascii="Times New Roman" w:hAnsi="Times New Roman" w:cs="Times New Roman"/>
          <w:lang w:eastAsia="hr-HR"/>
        </w:rPr>
        <w:t xml:space="preserve">, </w:t>
      </w:r>
      <w:r w:rsidRPr="00093021">
        <w:rPr>
          <w:rFonts w:ascii="Times New Roman" w:hAnsi="Times New Roman" w:cs="Times New Roman"/>
          <w:lang w:val="hr-HR" w:eastAsia="hr-HR"/>
        </w:rPr>
        <w:t>7-35.</w:t>
      </w:r>
    </w:p>
    <w:p w:rsidR="00D416D7" w:rsidRDefault="00D416D7" w:rsidP="00D416D7">
      <w:pPr>
        <w:pStyle w:val="ListParagraph"/>
        <w:spacing w:line="240" w:lineRule="auto"/>
        <w:rPr>
          <w:rFonts w:ascii="Times New Roman" w:hAnsi="Times New Roman" w:cs="Times New Roman"/>
          <w:iCs/>
          <w:lang w:val="hr-HR" w:eastAsia="hr-HR"/>
        </w:rPr>
      </w:pPr>
      <w:r w:rsidRPr="00AF4E67">
        <w:rPr>
          <w:rFonts w:ascii="Times New Roman" w:hAnsi="Times New Roman" w:cs="Times New Roman"/>
          <w:iCs/>
          <w:lang w:val="hr-HR" w:eastAsia="hr-HR"/>
        </w:rPr>
        <w:t xml:space="preserve">Freud, Sigmund (1986) „S onu stranu načela ugode“, u: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Budućnost jedne iluzije i drugi spisi,</w:t>
      </w:r>
      <w:r w:rsidRPr="00AF4E67">
        <w:rPr>
          <w:rFonts w:ascii="Times New Roman" w:hAnsi="Times New Roman" w:cs="Times New Roman"/>
          <w:iCs/>
          <w:lang w:val="hr-HR" w:eastAsia="hr-HR"/>
        </w:rPr>
        <w:t xml:space="preserve"> ur. Gvozden Flego, Zagreb: Naprijed,  str. 133-191.</w:t>
      </w:r>
    </w:p>
    <w:p w:rsidR="00F76BE8" w:rsidRDefault="00F76BE8" w:rsidP="00D416D7">
      <w:pPr>
        <w:pStyle w:val="ListParagraph"/>
        <w:spacing w:line="240" w:lineRule="auto"/>
        <w:rPr>
          <w:rFonts w:ascii="Times New Roman" w:hAnsi="Times New Roman" w:cs="Times New Roman"/>
          <w:iCs/>
          <w:lang w:val="hr-HR" w:eastAsia="hr-HR"/>
        </w:rPr>
      </w:pPr>
      <w:proofErr w:type="spellStart"/>
      <w:r w:rsidRPr="00F76BE8">
        <w:rPr>
          <w:rFonts w:ascii="Times New Roman" w:hAnsi="Times New Roman" w:cs="Times New Roman"/>
          <w:iCs/>
          <w:lang w:eastAsia="hr-HR"/>
        </w:rPr>
        <w:lastRenderedPageBreak/>
        <w:t>Møller</w:t>
      </w:r>
      <w:proofErr w:type="spellEnd"/>
      <w:r w:rsidRPr="00F76BE8">
        <w:rPr>
          <w:rFonts w:ascii="Times New Roman" w:hAnsi="Times New Roman" w:cs="Times New Roman"/>
          <w:iCs/>
          <w:lang w:eastAsia="hr-HR"/>
        </w:rPr>
        <w:t xml:space="preserve">, L. (2001). </w:t>
      </w:r>
      <w:r>
        <w:rPr>
          <w:rFonts w:ascii="Times New Roman" w:hAnsi="Times New Roman" w:cs="Times New Roman"/>
          <w:iCs/>
          <w:lang w:eastAsia="hr-HR"/>
        </w:rPr>
        <w:t>“</w:t>
      </w:r>
      <w:r w:rsidRPr="00F76BE8">
        <w:rPr>
          <w:rFonts w:ascii="Times New Roman" w:hAnsi="Times New Roman" w:cs="Times New Roman"/>
          <w:iCs/>
          <w:lang w:eastAsia="hr-HR"/>
        </w:rPr>
        <w:t>Repetition, Return, and Doubling in Henrik Ibsen's Major Prose Plays</w:t>
      </w:r>
      <w:r>
        <w:rPr>
          <w:rFonts w:ascii="Times New Roman" w:hAnsi="Times New Roman" w:cs="Times New Roman"/>
          <w:iCs/>
          <w:lang w:eastAsia="hr-HR"/>
        </w:rPr>
        <w:t>”</w:t>
      </w:r>
      <w:r w:rsidRPr="00F76BE8">
        <w:rPr>
          <w:rFonts w:ascii="Times New Roman" w:hAnsi="Times New Roman" w:cs="Times New Roman"/>
          <w:iCs/>
          <w:lang w:eastAsia="hr-HR"/>
        </w:rPr>
        <w:t xml:space="preserve">. </w:t>
      </w:r>
      <w:r w:rsidRPr="00F76BE8">
        <w:rPr>
          <w:rFonts w:ascii="Times New Roman" w:hAnsi="Times New Roman" w:cs="Times New Roman"/>
          <w:i/>
          <w:iCs/>
          <w:lang w:eastAsia="hr-HR"/>
        </w:rPr>
        <w:t>Ibsen Studies</w:t>
      </w:r>
      <w:r w:rsidRPr="00F76BE8">
        <w:rPr>
          <w:rFonts w:ascii="Times New Roman" w:hAnsi="Times New Roman" w:cs="Times New Roman"/>
          <w:iCs/>
          <w:lang w:eastAsia="hr-HR"/>
        </w:rPr>
        <w:t>, (2), 7-31.</w:t>
      </w:r>
    </w:p>
    <w:p w:rsidR="00E30708" w:rsidRPr="00E30708" w:rsidRDefault="00E30708" w:rsidP="00E30708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 w:rsidRPr="00E30708">
        <w:rPr>
          <w:rFonts w:ascii="Times New Roman" w:hAnsi="Times New Roman" w:cs="Times New Roman"/>
          <w:b/>
        </w:rPr>
        <w:t xml:space="preserve">Drama </w:t>
      </w:r>
      <w:proofErr w:type="spellStart"/>
      <w:r w:rsidRPr="00E30708">
        <w:rPr>
          <w:rFonts w:ascii="Times New Roman" w:hAnsi="Times New Roman" w:cs="Times New Roman"/>
          <w:b/>
          <w:i/>
        </w:rPr>
        <w:t>spolnog</w:t>
      </w:r>
      <w:proofErr w:type="spellEnd"/>
      <w:r w:rsidRPr="00E30708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E30708">
        <w:rPr>
          <w:rFonts w:ascii="Times New Roman" w:hAnsi="Times New Roman" w:cs="Times New Roman"/>
          <w:b/>
          <w:i/>
        </w:rPr>
        <w:t>problema</w:t>
      </w:r>
      <w:proofErr w:type="spellEnd"/>
    </w:p>
    <w:p w:rsidR="00E30708" w:rsidRPr="00AF4E67" w:rsidRDefault="00E30708" w:rsidP="00E30708">
      <w:pPr>
        <w:spacing w:line="240" w:lineRule="auto"/>
        <w:ind w:left="720"/>
        <w:rPr>
          <w:rFonts w:ascii="Times New Roman" w:hAnsi="Times New Roman" w:cs="Times New Roman"/>
        </w:rPr>
      </w:pPr>
      <w:proofErr w:type="spellStart"/>
      <w:r w:rsidRPr="00AF4E67">
        <w:rPr>
          <w:rFonts w:ascii="Times New Roman" w:hAnsi="Times New Roman" w:cs="Times New Roman"/>
        </w:rPr>
        <w:t>Platon</w:t>
      </w:r>
      <w:proofErr w:type="spellEnd"/>
      <w:r w:rsidRPr="00AF4E67">
        <w:rPr>
          <w:rFonts w:ascii="Times New Roman" w:hAnsi="Times New Roman" w:cs="Times New Roman"/>
        </w:rPr>
        <w:t xml:space="preserve"> (1996) „</w:t>
      </w:r>
      <w:proofErr w:type="spellStart"/>
      <w:r w:rsidRPr="00AF4E67">
        <w:rPr>
          <w:rFonts w:ascii="Times New Roman" w:hAnsi="Times New Roman" w:cs="Times New Roman"/>
        </w:rPr>
        <w:t>Simpozij</w:t>
      </w:r>
      <w:proofErr w:type="spellEnd"/>
      <w:r w:rsidRPr="00AF4E67">
        <w:rPr>
          <w:rFonts w:ascii="Times New Roman" w:hAnsi="Times New Roman" w:cs="Times New Roman"/>
        </w:rPr>
        <w:t xml:space="preserve">“, u: </w:t>
      </w:r>
      <w:r w:rsidRPr="00AF4E67">
        <w:rPr>
          <w:rFonts w:ascii="Times New Roman" w:hAnsi="Times New Roman" w:cs="Times New Roman"/>
          <w:i/>
        </w:rPr>
        <w:t xml:space="preserve">Eros </w:t>
      </w:r>
      <w:proofErr w:type="spellStart"/>
      <w:r w:rsidRPr="00AF4E67">
        <w:rPr>
          <w:rFonts w:ascii="Times New Roman" w:hAnsi="Times New Roman" w:cs="Times New Roman"/>
          <w:i/>
        </w:rPr>
        <w:t>i</w:t>
      </w:r>
      <w:proofErr w:type="spellEnd"/>
      <w:r w:rsidRPr="00AF4E67">
        <w:rPr>
          <w:rFonts w:ascii="Times New Roman" w:hAnsi="Times New Roman" w:cs="Times New Roman"/>
          <w:i/>
        </w:rPr>
        <w:t xml:space="preserve"> </w:t>
      </w:r>
      <w:proofErr w:type="spellStart"/>
      <w:r w:rsidRPr="00AF4E67">
        <w:rPr>
          <w:rFonts w:ascii="Times New Roman" w:hAnsi="Times New Roman" w:cs="Times New Roman"/>
          <w:i/>
        </w:rPr>
        <w:t>Filija</w:t>
      </w:r>
      <w:proofErr w:type="spellEnd"/>
      <w:r w:rsidRPr="00AF4E67">
        <w:rPr>
          <w:rFonts w:ascii="Times New Roman" w:hAnsi="Times New Roman" w:cs="Times New Roman"/>
        </w:rPr>
        <w:t xml:space="preserve">, prev. </w:t>
      </w:r>
      <w:proofErr w:type="spellStart"/>
      <w:r w:rsidRPr="00AF4E67">
        <w:rPr>
          <w:rFonts w:ascii="Times New Roman" w:hAnsi="Times New Roman" w:cs="Times New Roman"/>
        </w:rPr>
        <w:t>Zdeslav</w:t>
      </w:r>
      <w:proofErr w:type="spellEnd"/>
      <w:r w:rsidRPr="00AF4E67">
        <w:rPr>
          <w:rFonts w:ascii="Times New Roman" w:hAnsi="Times New Roman" w:cs="Times New Roman"/>
        </w:rPr>
        <w:t xml:space="preserve"> </w:t>
      </w:r>
      <w:proofErr w:type="spellStart"/>
      <w:r w:rsidRPr="00AF4E67">
        <w:rPr>
          <w:rFonts w:ascii="Times New Roman" w:hAnsi="Times New Roman" w:cs="Times New Roman"/>
        </w:rPr>
        <w:t>Dukat</w:t>
      </w:r>
      <w:proofErr w:type="spellEnd"/>
      <w:r w:rsidRPr="00AF4E67">
        <w:rPr>
          <w:rFonts w:ascii="Times New Roman" w:hAnsi="Times New Roman" w:cs="Times New Roman"/>
        </w:rPr>
        <w:t xml:space="preserve">, Zagreb: </w:t>
      </w:r>
      <w:proofErr w:type="spellStart"/>
      <w:r w:rsidRPr="00AF4E67">
        <w:rPr>
          <w:rFonts w:ascii="Times New Roman" w:hAnsi="Times New Roman" w:cs="Times New Roman"/>
        </w:rPr>
        <w:t>Demetra</w:t>
      </w:r>
      <w:proofErr w:type="spellEnd"/>
      <w:r w:rsidRPr="00AF4E67">
        <w:rPr>
          <w:rFonts w:ascii="Times New Roman" w:hAnsi="Times New Roman" w:cs="Times New Roman"/>
        </w:rPr>
        <w:t>, 20- 163.</w:t>
      </w:r>
    </w:p>
    <w:p w:rsidR="00E30708" w:rsidRDefault="00E30708" w:rsidP="00E30708">
      <w:pPr>
        <w:spacing w:line="240" w:lineRule="auto"/>
        <w:ind w:left="720"/>
        <w:rPr>
          <w:rFonts w:ascii="Times New Roman" w:hAnsi="Times New Roman" w:cs="Times New Roman"/>
          <w:lang w:eastAsia="hr-HR"/>
        </w:rPr>
      </w:pPr>
      <w:r w:rsidRPr="00AF4E67">
        <w:rPr>
          <w:rFonts w:ascii="Times New Roman" w:hAnsi="Times New Roman" w:cs="Times New Roman"/>
        </w:rPr>
        <w:t xml:space="preserve">Ibsen, Henrik </w:t>
      </w:r>
      <w:r w:rsidRPr="00AF4E67">
        <w:rPr>
          <w:rFonts w:ascii="Times New Roman" w:hAnsi="Times New Roman" w:cs="Times New Roman"/>
          <w:lang w:eastAsia="hr-HR"/>
        </w:rPr>
        <w:t>(1978) „</w:t>
      </w:r>
      <w:proofErr w:type="spellStart"/>
      <w:r w:rsidRPr="00AF4E67">
        <w:rPr>
          <w:rFonts w:ascii="Times New Roman" w:hAnsi="Times New Roman" w:cs="Times New Roman"/>
          <w:lang w:eastAsia="hr-HR"/>
        </w:rPr>
        <w:t>Hedda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AF4E67">
        <w:rPr>
          <w:rFonts w:ascii="Times New Roman" w:hAnsi="Times New Roman" w:cs="Times New Roman"/>
          <w:lang w:eastAsia="hr-HR"/>
        </w:rPr>
        <w:t>Gabler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“, </w:t>
      </w:r>
      <w:proofErr w:type="gramStart"/>
      <w:r w:rsidRPr="00AF4E67">
        <w:rPr>
          <w:rFonts w:ascii="Times New Roman" w:hAnsi="Times New Roman" w:cs="Times New Roman"/>
          <w:lang w:eastAsia="hr-HR"/>
        </w:rPr>
        <w:t>u</w:t>
      </w:r>
      <w:proofErr w:type="gramEnd"/>
      <w:r w:rsidRPr="00AF4E67">
        <w:rPr>
          <w:rFonts w:ascii="Times New Roman" w:hAnsi="Times New Roman" w:cs="Times New Roman"/>
          <w:lang w:eastAsia="hr-HR"/>
        </w:rPr>
        <w:t xml:space="preserve">: </w:t>
      </w:r>
      <w:proofErr w:type="spellStart"/>
      <w:r w:rsidRPr="00AF4E67">
        <w:rPr>
          <w:rFonts w:ascii="Times New Roman" w:hAnsi="Times New Roman" w:cs="Times New Roman"/>
          <w:i/>
          <w:iCs/>
          <w:lang w:eastAsia="hr-HR"/>
        </w:rPr>
        <w:t>Drame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, </w:t>
      </w:r>
      <w:proofErr w:type="spellStart"/>
      <w:r w:rsidRPr="00AF4E67">
        <w:rPr>
          <w:rFonts w:ascii="Times New Roman" w:hAnsi="Times New Roman" w:cs="Times New Roman"/>
          <w:lang w:eastAsia="hr-HR"/>
        </w:rPr>
        <w:t>prevela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AF4E67">
        <w:rPr>
          <w:rFonts w:ascii="Times New Roman" w:hAnsi="Times New Roman" w:cs="Times New Roman"/>
          <w:lang w:eastAsia="hr-HR"/>
        </w:rPr>
        <w:t>Zeina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AF4E67">
        <w:rPr>
          <w:rFonts w:ascii="Times New Roman" w:hAnsi="Times New Roman" w:cs="Times New Roman"/>
          <w:lang w:eastAsia="hr-HR"/>
        </w:rPr>
        <w:t>Mehmedbašić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, Sarajevo: </w:t>
      </w:r>
      <w:proofErr w:type="spellStart"/>
      <w:r w:rsidRPr="00AF4E67">
        <w:rPr>
          <w:rFonts w:ascii="Times New Roman" w:hAnsi="Times New Roman" w:cs="Times New Roman"/>
          <w:lang w:eastAsia="hr-HR"/>
        </w:rPr>
        <w:t>Veselin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AF4E67">
        <w:rPr>
          <w:rFonts w:ascii="Times New Roman" w:hAnsi="Times New Roman" w:cs="Times New Roman"/>
          <w:lang w:eastAsia="hr-HR"/>
        </w:rPr>
        <w:t>Masleša</w:t>
      </w:r>
      <w:proofErr w:type="spellEnd"/>
      <w:r w:rsidRPr="00AF4E67">
        <w:rPr>
          <w:rFonts w:ascii="Times New Roman" w:hAnsi="Times New Roman" w:cs="Times New Roman"/>
          <w:lang w:eastAsia="hr-HR"/>
        </w:rPr>
        <w:t>, 144–234.</w:t>
      </w:r>
    </w:p>
    <w:p w:rsidR="004C380C" w:rsidRPr="00B86911" w:rsidRDefault="00B86911" w:rsidP="00E30708">
      <w:pPr>
        <w:spacing w:line="240" w:lineRule="auto"/>
        <w:ind w:left="720"/>
        <w:rPr>
          <w:rFonts w:ascii="Times New Roman" w:hAnsi="Times New Roman" w:cs="Times New Roman"/>
          <w:lang w:eastAsia="hr-HR"/>
        </w:rPr>
      </w:pPr>
      <w:r w:rsidRPr="00B86911">
        <w:rPr>
          <w:rFonts w:ascii="Times New Roman" w:hAnsi="Times New Roman" w:cs="Times New Roman"/>
          <w:bCs/>
          <w:lang w:eastAsia="hr-HR"/>
        </w:rPr>
        <w:t>Joanna Townsend (</w:t>
      </w:r>
      <w:r>
        <w:rPr>
          <w:rFonts w:ascii="Times New Roman" w:hAnsi="Times New Roman" w:cs="Times New Roman"/>
          <w:bCs/>
          <w:lang w:eastAsia="hr-HR"/>
        </w:rPr>
        <w:t>2007</w:t>
      </w:r>
      <w:r w:rsidRPr="00B86911">
        <w:rPr>
          <w:rFonts w:ascii="Times New Roman" w:hAnsi="Times New Roman" w:cs="Times New Roman"/>
          <w:bCs/>
          <w:lang w:eastAsia="hr-HR"/>
        </w:rPr>
        <w:t xml:space="preserve">) </w:t>
      </w:r>
      <w:r>
        <w:rPr>
          <w:rFonts w:ascii="Times New Roman" w:hAnsi="Times New Roman" w:cs="Times New Roman"/>
          <w:bCs/>
          <w:lang w:eastAsia="hr-HR"/>
        </w:rPr>
        <w:t>“</w:t>
      </w:r>
      <w:r w:rsidR="004C380C" w:rsidRPr="00B86911">
        <w:rPr>
          <w:rFonts w:ascii="Times New Roman" w:hAnsi="Times New Roman" w:cs="Times New Roman"/>
          <w:bCs/>
          <w:lang w:eastAsia="hr-HR"/>
        </w:rPr>
        <w:t xml:space="preserve">Elizabeth Robins: </w:t>
      </w:r>
      <w:proofErr w:type="spellStart"/>
      <w:r w:rsidR="004C380C" w:rsidRPr="00B86911">
        <w:rPr>
          <w:rFonts w:ascii="Times New Roman" w:hAnsi="Times New Roman" w:cs="Times New Roman"/>
          <w:bCs/>
          <w:lang w:eastAsia="hr-HR"/>
        </w:rPr>
        <w:t>hist</w:t>
      </w:r>
      <w:r w:rsidRPr="00B86911">
        <w:rPr>
          <w:rFonts w:ascii="Times New Roman" w:hAnsi="Times New Roman" w:cs="Times New Roman"/>
          <w:bCs/>
          <w:lang w:eastAsia="hr-HR"/>
        </w:rPr>
        <w:t>erija</w:t>
      </w:r>
      <w:proofErr w:type="spellEnd"/>
      <w:r w:rsidRPr="00B86911">
        <w:rPr>
          <w:rFonts w:ascii="Times New Roman" w:hAnsi="Times New Roman" w:cs="Times New Roman"/>
          <w:bCs/>
          <w:lang w:eastAsia="hr-HR"/>
        </w:rPr>
        <w:t xml:space="preserve">, </w:t>
      </w:r>
      <w:proofErr w:type="spellStart"/>
      <w:r w:rsidRPr="00B86911">
        <w:rPr>
          <w:rFonts w:ascii="Times New Roman" w:hAnsi="Times New Roman" w:cs="Times New Roman"/>
          <w:bCs/>
          <w:lang w:eastAsia="hr-HR"/>
        </w:rPr>
        <w:t>politika</w:t>
      </w:r>
      <w:proofErr w:type="spellEnd"/>
      <w:r w:rsidRPr="00B86911">
        <w:rPr>
          <w:rFonts w:ascii="Times New Roman" w:hAnsi="Times New Roman" w:cs="Times New Roman"/>
          <w:bCs/>
          <w:lang w:eastAsia="hr-HR"/>
        </w:rPr>
        <w:t xml:space="preserve"> </w:t>
      </w:r>
      <w:proofErr w:type="spellStart"/>
      <w:r w:rsidRPr="00B86911">
        <w:rPr>
          <w:rFonts w:ascii="Times New Roman" w:hAnsi="Times New Roman" w:cs="Times New Roman"/>
          <w:bCs/>
          <w:lang w:eastAsia="hr-HR"/>
        </w:rPr>
        <w:t>i</w:t>
      </w:r>
      <w:proofErr w:type="spellEnd"/>
      <w:r w:rsidRPr="00B86911">
        <w:rPr>
          <w:rFonts w:ascii="Times New Roman" w:hAnsi="Times New Roman" w:cs="Times New Roman"/>
          <w:bCs/>
          <w:lang w:eastAsia="hr-HR"/>
        </w:rPr>
        <w:t xml:space="preserve"> </w:t>
      </w:r>
      <w:proofErr w:type="spellStart"/>
      <w:r w:rsidRPr="00B86911">
        <w:rPr>
          <w:rFonts w:ascii="Times New Roman" w:hAnsi="Times New Roman" w:cs="Times New Roman"/>
          <w:bCs/>
          <w:lang w:eastAsia="hr-HR"/>
        </w:rPr>
        <w:t>izvedba</w:t>
      </w:r>
      <w:proofErr w:type="spellEnd"/>
      <w:r>
        <w:rPr>
          <w:rFonts w:ascii="Times New Roman" w:hAnsi="Times New Roman" w:cs="Times New Roman"/>
          <w:bCs/>
          <w:lang w:eastAsia="hr-HR"/>
        </w:rPr>
        <w:t>”</w:t>
      </w:r>
      <w:r w:rsidRPr="00B86911">
        <w:rPr>
          <w:rFonts w:ascii="Times New Roman" w:hAnsi="Times New Roman" w:cs="Times New Roman"/>
          <w:bCs/>
          <w:lang w:eastAsia="hr-HR"/>
        </w:rPr>
        <w:t xml:space="preserve">, </w:t>
      </w:r>
      <w:proofErr w:type="spellStart"/>
      <w:r w:rsidR="00A579EC" w:rsidRPr="00A579EC">
        <w:rPr>
          <w:rFonts w:ascii="Times New Roman" w:hAnsi="Times New Roman" w:cs="Times New Roman"/>
          <w:bCs/>
          <w:i/>
          <w:lang w:eastAsia="hr-HR"/>
        </w:rPr>
        <w:t>Kazalište</w:t>
      </w:r>
      <w:proofErr w:type="spellEnd"/>
      <w:r w:rsidRPr="00A579EC">
        <w:rPr>
          <w:rFonts w:ascii="Times New Roman" w:hAnsi="Times New Roman" w:cs="Times New Roman"/>
          <w:bCs/>
          <w:i/>
          <w:lang w:eastAsia="hr-HR"/>
        </w:rPr>
        <w:t xml:space="preserve">: </w:t>
      </w:r>
      <w:proofErr w:type="spellStart"/>
      <w:r w:rsidRPr="00A579EC">
        <w:rPr>
          <w:rFonts w:ascii="Times New Roman" w:hAnsi="Times New Roman" w:cs="Times New Roman"/>
          <w:bCs/>
          <w:i/>
          <w:lang w:eastAsia="hr-HR"/>
        </w:rPr>
        <w:t>časopis</w:t>
      </w:r>
      <w:proofErr w:type="spellEnd"/>
      <w:r w:rsidRPr="00A579EC">
        <w:rPr>
          <w:rFonts w:ascii="Times New Roman" w:hAnsi="Times New Roman" w:cs="Times New Roman"/>
          <w:bCs/>
          <w:i/>
          <w:lang w:eastAsia="hr-HR"/>
        </w:rPr>
        <w:t xml:space="preserve"> </w:t>
      </w:r>
      <w:proofErr w:type="spellStart"/>
      <w:r w:rsidRPr="00A579EC">
        <w:rPr>
          <w:rFonts w:ascii="Times New Roman" w:hAnsi="Times New Roman" w:cs="Times New Roman"/>
          <w:bCs/>
          <w:i/>
          <w:lang w:eastAsia="hr-HR"/>
        </w:rPr>
        <w:t>za</w:t>
      </w:r>
      <w:proofErr w:type="spellEnd"/>
      <w:r w:rsidRPr="00A579EC">
        <w:rPr>
          <w:rFonts w:ascii="Times New Roman" w:hAnsi="Times New Roman" w:cs="Times New Roman"/>
          <w:bCs/>
          <w:i/>
          <w:lang w:eastAsia="hr-HR"/>
        </w:rPr>
        <w:t xml:space="preserve"> </w:t>
      </w:r>
      <w:proofErr w:type="spellStart"/>
      <w:r w:rsidRPr="00A579EC">
        <w:rPr>
          <w:rFonts w:ascii="Times New Roman" w:hAnsi="Times New Roman" w:cs="Times New Roman"/>
          <w:bCs/>
          <w:i/>
          <w:lang w:eastAsia="hr-HR"/>
        </w:rPr>
        <w:t>kazališnu</w:t>
      </w:r>
      <w:proofErr w:type="spellEnd"/>
      <w:r w:rsidRPr="00A579EC">
        <w:rPr>
          <w:rFonts w:ascii="Times New Roman" w:hAnsi="Times New Roman" w:cs="Times New Roman"/>
          <w:bCs/>
          <w:i/>
          <w:lang w:eastAsia="hr-HR"/>
        </w:rPr>
        <w:t xml:space="preserve"> </w:t>
      </w:r>
      <w:proofErr w:type="spellStart"/>
      <w:r w:rsidRPr="00A579EC">
        <w:rPr>
          <w:rFonts w:ascii="Times New Roman" w:hAnsi="Times New Roman" w:cs="Times New Roman"/>
          <w:bCs/>
          <w:i/>
          <w:lang w:eastAsia="hr-HR"/>
        </w:rPr>
        <w:t>umjetnost</w:t>
      </w:r>
      <w:proofErr w:type="spellEnd"/>
      <w:r w:rsidRPr="00A579EC">
        <w:rPr>
          <w:rFonts w:ascii="Times New Roman" w:hAnsi="Times New Roman" w:cs="Times New Roman"/>
          <w:bCs/>
          <w:i/>
          <w:lang w:eastAsia="hr-HR"/>
        </w:rPr>
        <w:t xml:space="preserve">, </w:t>
      </w:r>
      <w:r>
        <w:rPr>
          <w:rFonts w:ascii="Times New Roman" w:hAnsi="Times New Roman" w:cs="Times New Roman"/>
          <w:bCs/>
          <w:lang w:eastAsia="hr-HR"/>
        </w:rPr>
        <w:t xml:space="preserve">X, </w:t>
      </w:r>
      <w:r w:rsidR="00A579EC">
        <w:rPr>
          <w:rFonts w:ascii="Times New Roman" w:hAnsi="Times New Roman" w:cs="Times New Roman"/>
          <w:bCs/>
          <w:lang w:eastAsia="hr-HR"/>
        </w:rPr>
        <w:t>29/30, 144-155.</w:t>
      </w:r>
    </w:p>
    <w:p w:rsidR="00E30708" w:rsidRPr="00AF4E67" w:rsidRDefault="00E30708" w:rsidP="00E30708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>
        <w:rPr>
          <w:rFonts w:ascii="Times New Roman" w:hAnsi="Times New Roman" w:cs="Times New Roman"/>
          <w:b/>
          <w:lang w:val="hr-HR" w:eastAsia="hr-HR"/>
        </w:rPr>
        <w:t>Glumice, histeričarke, filozofkinje</w:t>
      </w:r>
    </w:p>
    <w:p w:rsidR="00E30708" w:rsidRDefault="00E30708" w:rsidP="00E30708">
      <w:pPr>
        <w:spacing w:line="240" w:lineRule="auto"/>
        <w:ind w:left="720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 xml:space="preserve">Ibsen, Henrik (1985) </w:t>
      </w:r>
      <w:r w:rsidRPr="00432106">
        <w:rPr>
          <w:rFonts w:ascii="Times New Roman" w:hAnsi="Times New Roman" w:cs="Times New Roman"/>
          <w:i/>
          <w:lang w:val="hr-HR" w:eastAsia="hr-HR"/>
        </w:rPr>
        <w:t>Nora (kuća lutaka)</w:t>
      </w:r>
      <w:r w:rsidRPr="00AF4E67">
        <w:rPr>
          <w:rFonts w:ascii="Times New Roman" w:hAnsi="Times New Roman" w:cs="Times New Roman"/>
          <w:lang w:val="hr-HR" w:eastAsia="hr-HR"/>
        </w:rPr>
        <w:t>, preveo Josip Tabak, Zagreb: Školska knjiga.</w:t>
      </w:r>
    </w:p>
    <w:p w:rsidR="00A579EC" w:rsidRDefault="00A579EC" w:rsidP="00A579EC">
      <w:pPr>
        <w:spacing w:line="240" w:lineRule="auto"/>
        <w:ind w:left="720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>Diamond, Elin (</w:t>
      </w:r>
      <w:r w:rsidR="009B1B25">
        <w:rPr>
          <w:rFonts w:ascii="Times New Roman" w:hAnsi="Times New Roman" w:cs="Times New Roman"/>
          <w:lang w:val="hr-HR" w:eastAsia="hr-HR"/>
        </w:rPr>
        <w:t>1997</w:t>
      </w:r>
      <w:r>
        <w:rPr>
          <w:rFonts w:ascii="Times New Roman" w:hAnsi="Times New Roman" w:cs="Times New Roman"/>
          <w:lang w:val="hr-HR" w:eastAsia="hr-HR"/>
        </w:rPr>
        <w:t xml:space="preserve">) </w:t>
      </w:r>
      <w:r w:rsidR="009B1B25">
        <w:rPr>
          <w:rFonts w:ascii="Times New Roman" w:hAnsi="Times New Roman" w:cs="Times New Roman"/>
          <w:lang w:val="hr-HR" w:eastAsia="hr-HR"/>
        </w:rPr>
        <w:t>„</w:t>
      </w:r>
      <w:r>
        <w:rPr>
          <w:rFonts w:ascii="Times New Roman" w:hAnsi="Times New Roman" w:cs="Times New Roman"/>
          <w:lang w:val="hr-HR" w:eastAsia="hr-HR"/>
        </w:rPr>
        <w:t xml:space="preserve">Realism’s hysteria. </w:t>
      </w:r>
      <w:r w:rsidRPr="00A579EC">
        <w:rPr>
          <w:rFonts w:ascii="Times New Roman" w:hAnsi="Times New Roman" w:cs="Times New Roman"/>
          <w:lang w:val="hr-HR" w:eastAsia="hr-HR"/>
        </w:rPr>
        <w:t>Disruption in the theater of knowledge</w:t>
      </w:r>
      <w:r w:rsidR="009B1B25">
        <w:rPr>
          <w:rFonts w:ascii="Times New Roman" w:hAnsi="Times New Roman" w:cs="Times New Roman"/>
          <w:lang w:val="hr-HR" w:eastAsia="hr-HR"/>
        </w:rPr>
        <w:t>“, u: Unmaking Mimesis. Essays on feminism and theater, London – New York: Routledge, str. 3-39.</w:t>
      </w:r>
    </w:p>
    <w:p w:rsidR="00E30708" w:rsidRDefault="00E30708" w:rsidP="00E30708">
      <w:pPr>
        <w:spacing w:line="240" w:lineRule="auto"/>
        <w:ind w:left="720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>Čale Feldman, Lada (2019) „Nora i Filozofi“, u:</w:t>
      </w:r>
      <w:r w:rsidRPr="00D35CCF">
        <w:rPr>
          <w:rFonts w:ascii="Times New Roman" w:hAnsi="Times New Roman" w:cs="Times New Roman"/>
          <w:lang w:val="hr-HR" w:eastAsia="hr-HR"/>
        </w:rPr>
        <w:t xml:space="preserve"> </w:t>
      </w:r>
      <w:r w:rsidRPr="009A2174">
        <w:rPr>
          <w:rFonts w:ascii="Times New Roman" w:hAnsi="Times New Roman" w:cs="Times New Roman"/>
          <w:i/>
          <w:lang w:val="hr-HR" w:eastAsia="hr-HR"/>
        </w:rPr>
        <w:t>Filozofija je ženskog roda. Zbornik u čast Nadeždi Čačinović</w:t>
      </w:r>
      <w:r>
        <w:rPr>
          <w:rFonts w:ascii="Times New Roman" w:hAnsi="Times New Roman" w:cs="Times New Roman"/>
          <w:lang w:val="hr-HR" w:eastAsia="hr-HR"/>
        </w:rPr>
        <w:t xml:space="preserve">, ur. Čakardić, Ankica, </w:t>
      </w:r>
      <w:r w:rsidRPr="00D35CCF">
        <w:rPr>
          <w:rFonts w:ascii="Times New Roman" w:hAnsi="Times New Roman" w:cs="Times New Roman"/>
          <w:lang w:val="hr-HR" w:eastAsia="hr-HR"/>
        </w:rPr>
        <w:t>Zagreb: FF press, 2019. str. 229-256</w:t>
      </w:r>
      <w:r>
        <w:rPr>
          <w:rFonts w:ascii="Times New Roman" w:hAnsi="Times New Roman" w:cs="Times New Roman"/>
          <w:lang w:val="hr-HR" w:eastAsia="hr-HR"/>
        </w:rPr>
        <w:t>.</w:t>
      </w:r>
    </w:p>
    <w:p w:rsidR="004C380C" w:rsidRPr="004C380C" w:rsidRDefault="004C380C" w:rsidP="004C380C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 w:rsidRPr="004C380C">
        <w:rPr>
          <w:rFonts w:ascii="Times New Roman" w:hAnsi="Times New Roman" w:cs="Times New Roman"/>
          <w:b/>
          <w:lang w:val="hr-HR" w:eastAsia="hr-HR"/>
        </w:rPr>
        <w:t>Dijaloška kao ljubavna razmjena: Ibsen i Platon</w:t>
      </w:r>
    </w:p>
    <w:p w:rsidR="004C380C" w:rsidRPr="004C380C" w:rsidRDefault="004C380C" w:rsidP="004C380C">
      <w:pPr>
        <w:spacing w:line="240" w:lineRule="auto"/>
        <w:ind w:left="720"/>
        <w:rPr>
          <w:rFonts w:ascii="Times New Roman" w:hAnsi="Times New Roman" w:cs="Times New Roman"/>
          <w:lang w:val="hr-HR" w:eastAsia="hr-HR"/>
        </w:rPr>
      </w:pPr>
      <w:r w:rsidRPr="004C380C">
        <w:rPr>
          <w:rFonts w:ascii="Times New Roman" w:hAnsi="Times New Roman" w:cs="Times New Roman"/>
          <w:lang w:val="hr-HR" w:eastAsia="hr-HR"/>
        </w:rPr>
        <w:t>Platon (1996) „Simpozij“, u: Eros i Filija, prev. Zdeslav Dukat, Zagreb: Demetra, 20- 163.</w:t>
      </w:r>
    </w:p>
    <w:p w:rsidR="004C380C" w:rsidRPr="00E30708" w:rsidRDefault="004C380C" w:rsidP="004C380C">
      <w:pPr>
        <w:spacing w:line="240" w:lineRule="auto"/>
        <w:ind w:left="720"/>
        <w:rPr>
          <w:rFonts w:ascii="Times New Roman" w:hAnsi="Times New Roman" w:cs="Times New Roman"/>
          <w:lang w:val="hr-HR" w:eastAsia="hr-HR"/>
        </w:rPr>
      </w:pPr>
      <w:r w:rsidRPr="004C380C">
        <w:rPr>
          <w:rFonts w:ascii="Times New Roman" w:hAnsi="Times New Roman" w:cs="Times New Roman"/>
          <w:lang w:val="hr-HR" w:eastAsia="hr-HR"/>
        </w:rPr>
        <w:t>Ibsen, Henrik (2014)  „Mali Eyolf“, u: Izabrane drame. Drugi tom. Prev. Sofija Bilandžija. Beograd: Geopoetika: str. 159-192.</w:t>
      </w:r>
    </w:p>
    <w:p w:rsidR="00733974" w:rsidRPr="00733974" w:rsidRDefault="00733974" w:rsidP="00E30708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 w:rsidRPr="00733974">
        <w:rPr>
          <w:rFonts w:ascii="Times New Roman" w:hAnsi="Times New Roman" w:cs="Times New Roman"/>
          <w:b/>
          <w:lang w:val="hr-HR" w:eastAsia="hr-HR"/>
        </w:rPr>
        <w:t>Kriza maskuliniteta: Ibsen i Strindberg</w:t>
      </w:r>
    </w:p>
    <w:p w:rsidR="00733974" w:rsidRPr="00F122CC" w:rsidRDefault="00733974" w:rsidP="00F122CC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733974">
        <w:rPr>
          <w:rFonts w:ascii="Times New Roman" w:hAnsi="Times New Roman" w:cs="Times New Roman"/>
          <w:lang w:val="hr-HR" w:eastAsia="hr-HR"/>
        </w:rPr>
        <w:t xml:space="preserve">Ibsen, Henrik (1978) „Sablasti“, u: </w:t>
      </w:r>
      <w:r w:rsidRPr="008D7E1E">
        <w:rPr>
          <w:rFonts w:ascii="Times New Roman" w:hAnsi="Times New Roman" w:cs="Times New Roman"/>
          <w:i/>
          <w:lang w:val="hr-HR" w:eastAsia="hr-HR"/>
        </w:rPr>
        <w:t>Drame I</w:t>
      </w:r>
      <w:r w:rsidRPr="00733974">
        <w:rPr>
          <w:rFonts w:ascii="Times New Roman" w:hAnsi="Times New Roman" w:cs="Times New Roman"/>
          <w:lang w:val="hr-HR" w:eastAsia="hr-HR"/>
        </w:rPr>
        <w:t>, prevela Zein</w:t>
      </w:r>
      <w:r w:rsidRPr="00F122CC">
        <w:rPr>
          <w:rFonts w:ascii="Times New Roman" w:hAnsi="Times New Roman" w:cs="Times New Roman"/>
          <w:lang w:val="hr-HR" w:eastAsia="hr-HR"/>
        </w:rPr>
        <w:t>a Mehmedbašić, Sarajevo: Veselin Masleša,175-236.</w:t>
      </w:r>
    </w:p>
    <w:p w:rsidR="001F3D05" w:rsidRDefault="00733974" w:rsidP="00733974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733974">
        <w:rPr>
          <w:rFonts w:ascii="Times New Roman" w:hAnsi="Times New Roman" w:cs="Times New Roman"/>
          <w:lang w:val="hr-HR" w:eastAsia="hr-HR"/>
        </w:rPr>
        <w:t xml:space="preserve">Strindberg, August (1977) „Otac“, u: </w:t>
      </w:r>
      <w:r w:rsidRPr="008D7E1E">
        <w:rPr>
          <w:rFonts w:ascii="Times New Roman" w:hAnsi="Times New Roman" w:cs="Times New Roman"/>
          <w:i/>
          <w:lang w:val="hr-HR" w:eastAsia="hr-HR"/>
        </w:rPr>
        <w:t>Naturalističke drame</w:t>
      </w:r>
      <w:r w:rsidRPr="00733974">
        <w:rPr>
          <w:rFonts w:ascii="Times New Roman" w:hAnsi="Times New Roman" w:cs="Times New Roman"/>
          <w:lang w:val="hr-HR" w:eastAsia="hr-HR"/>
        </w:rPr>
        <w:t>, Zagreb: Zora: GZG.</w:t>
      </w:r>
    </w:p>
    <w:p w:rsidR="006E69CC" w:rsidRPr="006E69CC" w:rsidRDefault="006E69CC" w:rsidP="006E69CC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 xml:space="preserve">Gail Finney (1989) „The Devil in the House? </w:t>
      </w:r>
      <w:r w:rsidRPr="006E69CC">
        <w:rPr>
          <w:rFonts w:ascii="Times New Roman" w:hAnsi="Times New Roman" w:cs="Times New Roman"/>
          <w:lang w:val="hr-HR" w:eastAsia="hr-HR"/>
        </w:rPr>
        <w:t>Strindberg's The Father</w:t>
      </w:r>
      <w:r>
        <w:rPr>
          <w:rFonts w:ascii="Times New Roman" w:hAnsi="Times New Roman" w:cs="Times New Roman"/>
          <w:lang w:val="hr-HR" w:eastAsia="hr-HR"/>
        </w:rPr>
        <w:t xml:space="preserve">“, u: Women in Modern Drama: Freud, Feminism, and European Theater at the Turn of the Century, Ithaca – London: Cornell University Press, str. 207-227. </w:t>
      </w:r>
    </w:p>
    <w:p w:rsidR="00F179F7" w:rsidRPr="009B1B25" w:rsidRDefault="002444D6" w:rsidP="009B1B25">
      <w:pPr>
        <w:pStyle w:val="ListParagraph"/>
        <w:spacing w:line="240" w:lineRule="auto"/>
        <w:rPr>
          <w:rFonts w:ascii="Times New Roman" w:hAnsi="Times New Roman" w:cs="Times New Roman"/>
          <w:i/>
          <w:lang w:val="hr-HR" w:eastAsia="hr-HR"/>
        </w:rPr>
      </w:pPr>
      <w:r w:rsidRPr="002444D6">
        <w:rPr>
          <w:rFonts w:ascii="Times New Roman" w:hAnsi="Times New Roman" w:cs="Times New Roman"/>
          <w:lang w:val="hr-HR" w:eastAsia="hr-HR"/>
        </w:rPr>
        <w:t xml:space="preserve">Weinstein, Arnold (2008) </w:t>
      </w:r>
      <w:r>
        <w:rPr>
          <w:rFonts w:ascii="Times New Roman" w:hAnsi="Times New Roman" w:cs="Times New Roman"/>
          <w:lang w:val="hr-HR" w:eastAsia="hr-HR"/>
        </w:rPr>
        <w:t>„</w:t>
      </w:r>
      <w:r w:rsidRPr="002444D6">
        <w:rPr>
          <w:rFonts w:ascii="Times New Roman" w:hAnsi="Times New Roman" w:cs="Times New Roman"/>
          <w:lang w:val="hr-HR" w:eastAsia="hr-HR"/>
        </w:rPr>
        <w:t>The Play of Patriarchy: Ibsen and Strindberg</w:t>
      </w:r>
      <w:r>
        <w:rPr>
          <w:rFonts w:ascii="Times New Roman" w:hAnsi="Times New Roman" w:cs="Times New Roman"/>
          <w:lang w:val="hr-HR" w:eastAsia="hr-HR"/>
        </w:rPr>
        <w:t xml:space="preserve">“, u: </w:t>
      </w:r>
      <w:r w:rsidRPr="002444D6">
        <w:rPr>
          <w:rFonts w:ascii="Times New Roman" w:hAnsi="Times New Roman" w:cs="Times New Roman"/>
          <w:i/>
          <w:lang w:val="hr-HR" w:eastAsia="hr-HR"/>
        </w:rPr>
        <w:t xml:space="preserve">Northern Arts. The Breakthrough of Scandinavian Literature and </w:t>
      </w:r>
      <w:r w:rsidRPr="009B1B25">
        <w:rPr>
          <w:rFonts w:ascii="Times New Roman" w:hAnsi="Times New Roman" w:cs="Times New Roman"/>
          <w:i/>
          <w:lang w:val="hr-HR" w:eastAsia="hr-HR"/>
        </w:rPr>
        <w:t>Art, from Ibsen to Bergman</w:t>
      </w:r>
      <w:r w:rsidRPr="009B1B25">
        <w:rPr>
          <w:rFonts w:ascii="Times New Roman" w:hAnsi="Times New Roman" w:cs="Times New Roman"/>
          <w:lang w:val="hr-HR" w:eastAsia="hr-HR"/>
        </w:rPr>
        <w:t>, Princeton University Press – Princeton and Oxford, str. 41-74.</w:t>
      </w:r>
    </w:p>
    <w:p w:rsidR="00E30708" w:rsidRPr="00E30708" w:rsidRDefault="00692DDC" w:rsidP="00E30708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>
        <w:rPr>
          <w:rFonts w:ascii="Times New Roman" w:hAnsi="Times New Roman" w:cs="Times New Roman"/>
          <w:b/>
          <w:lang w:val="hr-HR" w:eastAsia="hr-HR"/>
        </w:rPr>
        <w:t>Kriza maskuliniteta/</w:t>
      </w:r>
      <w:r w:rsidR="00E30708">
        <w:rPr>
          <w:rFonts w:ascii="Times New Roman" w:hAnsi="Times New Roman" w:cs="Times New Roman"/>
          <w:b/>
          <w:lang w:val="hr-HR" w:eastAsia="hr-HR"/>
        </w:rPr>
        <w:t>kriza autoriteta</w:t>
      </w:r>
      <w:r w:rsidR="00E30708" w:rsidRPr="00E30708">
        <w:rPr>
          <w:rFonts w:ascii="Times New Roman" w:hAnsi="Times New Roman" w:cs="Times New Roman"/>
          <w:b/>
          <w:lang w:val="hr-HR" w:eastAsia="hr-HR"/>
        </w:rPr>
        <w:t>: Ibsen i Krleža</w:t>
      </w:r>
    </w:p>
    <w:p w:rsidR="00E30708" w:rsidRPr="00E30708" w:rsidRDefault="00E30708" w:rsidP="00E30708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E30708">
        <w:rPr>
          <w:rFonts w:ascii="Times New Roman" w:hAnsi="Times New Roman" w:cs="Times New Roman"/>
          <w:lang w:val="hr-HR" w:eastAsia="hr-HR"/>
        </w:rPr>
        <w:t xml:space="preserve">Ibsen, Henrik (1978) „Divlja patka“, u: </w:t>
      </w:r>
      <w:r w:rsidRPr="007F206D">
        <w:rPr>
          <w:rFonts w:ascii="Times New Roman" w:hAnsi="Times New Roman" w:cs="Times New Roman"/>
          <w:i/>
          <w:lang w:val="hr-HR" w:eastAsia="hr-HR"/>
        </w:rPr>
        <w:t>Drame</w:t>
      </w:r>
      <w:r w:rsidRPr="00E30708">
        <w:rPr>
          <w:rFonts w:ascii="Times New Roman" w:hAnsi="Times New Roman" w:cs="Times New Roman"/>
          <w:lang w:val="hr-HR" w:eastAsia="hr-HR"/>
        </w:rPr>
        <w:t xml:space="preserve"> I, prevela Zeina Mehmedbašić, Sarajevo: Veselin Masleša, 237-324.</w:t>
      </w:r>
    </w:p>
    <w:p w:rsidR="00E30708" w:rsidRDefault="00E30708" w:rsidP="0082668B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E30708">
        <w:rPr>
          <w:rFonts w:ascii="Times New Roman" w:hAnsi="Times New Roman" w:cs="Times New Roman"/>
          <w:lang w:val="hr-HR" w:eastAsia="hr-HR"/>
        </w:rPr>
        <w:t xml:space="preserve">Krleža, Miroslav (1997) </w:t>
      </w:r>
      <w:r w:rsidRPr="007F206D">
        <w:rPr>
          <w:rFonts w:ascii="Times New Roman" w:hAnsi="Times New Roman" w:cs="Times New Roman"/>
          <w:i/>
          <w:lang w:val="hr-HR" w:eastAsia="hr-HR"/>
        </w:rPr>
        <w:t>Gospoda Glembajevi</w:t>
      </w:r>
      <w:r w:rsidRPr="0082668B">
        <w:rPr>
          <w:rFonts w:ascii="Times New Roman" w:hAnsi="Times New Roman" w:cs="Times New Roman"/>
          <w:lang w:val="hr-HR" w:eastAsia="hr-HR"/>
        </w:rPr>
        <w:t>, Zagreb: SysPrint</w:t>
      </w:r>
    </w:p>
    <w:p w:rsidR="007F206D" w:rsidRPr="00D17688" w:rsidRDefault="007F206D" w:rsidP="00D176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hr-HR" w:eastAsia="hr-HR"/>
        </w:rPr>
      </w:pPr>
      <w:r w:rsidRPr="00D17688">
        <w:rPr>
          <w:rFonts w:ascii="Times New Roman" w:hAnsi="Times New Roman" w:cs="Times New Roman"/>
          <w:b/>
          <w:lang w:val="hr-HR" w:eastAsia="hr-HR"/>
        </w:rPr>
        <w:t>Paranoidni nacrti: Ibsen i Begović</w:t>
      </w:r>
    </w:p>
    <w:p w:rsidR="007F206D" w:rsidRDefault="007F206D" w:rsidP="007F206D">
      <w:pPr>
        <w:pStyle w:val="ListParagraph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iCs/>
          <w:lang w:eastAsia="hr-HR"/>
        </w:rPr>
        <w:t xml:space="preserve">Sedgwick, Eve </w:t>
      </w:r>
      <w:r w:rsidR="009B1B25">
        <w:rPr>
          <w:rFonts w:ascii="Times New Roman" w:hAnsi="Times New Roman" w:cs="Times New Roman"/>
          <w:iCs/>
          <w:lang w:eastAsia="hr-HR"/>
        </w:rPr>
        <w:t xml:space="preserve">K. </w:t>
      </w:r>
      <w:r>
        <w:rPr>
          <w:rFonts w:ascii="Times New Roman" w:hAnsi="Times New Roman" w:cs="Times New Roman"/>
          <w:iCs/>
          <w:lang w:eastAsia="hr-HR"/>
        </w:rPr>
        <w:t>(2003) “</w:t>
      </w:r>
      <w:r w:rsidRPr="007F206D">
        <w:rPr>
          <w:rFonts w:ascii="Times New Roman" w:hAnsi="Times New Roman" w:cs="Times New Roman"/>
          <w:i/>
          <w:iCs/>
          <w:lang w:eastAsia="hr-HR"/>
        </w:rPr>
        <w:t>Paranoid Reading</w:t>
      </w:r>
      <w:r w:rsidRPr="007F206D">
        <w:rPr>
          <w:rFonts w:ascii="Times New Roman" w:hAnsi="Times New Roman" w:cs="Times New Roman"/>
          <w:lang w:eastAsia="hr-HR"/>
        </w:rPr>
        <w:t xml:space="preserve"> and Reparative Reading; or, </w:t>
      </w:r>
      <w:proofErr w:type="gramStart"/>
      <w:r w:rsidRPr="007F206D">
        <w:rPr>
          <w:rFonts w:ascii="Times New Roman" w:hAnsi="Times New Roman" w:cs="Times New Roman"/>
          <w:lang w:eastAsia="hr-HR"/>
        </w:rPr>
        <w:t>You're</w:t>
      </w:r>
      <w:proofErr w:type="gramEnd"/>
      <w:r w:rsidRPr="007F206D">
        <w:rPr>
          <w:rFonts w:ascii="Times New Roman" w:hAnsi="Times New Roman" w:cs="Times New Roman"/>
          <w:lang w:eastAsia="hr-HR"/>
        </w:rPr>
        <w:t xml:space="preserve"> So Paranoid, You Probably Think This </w:t>
      </w:r>
      <w:r>
        <w:rPr>
          <w:rFonts w:ascii="Times New Roman" w:hAnsi="Times New Roman" w:cs="Times New Roman"/>
          <w:lang w:eastAsia="hr-HR"/>
        </w:rPr>
        <w:t>Text</w:t>
      </w:r>
      <w:r w:rsidRPr="007F206D">
        <w:rPr>
          <w:rFonts w:ascii="Times New Roman" w:hAnsi="Times New Roman" w:cs="Times New Roman"/>
          <w:lang w:eastAsia="hr-HR"/>
        </w:rPr>
        <w:t xml:space="preserve"> is About You</w:t>
      </w:r>
      <w:r w:rsidR="009B1B25">
        <w:rPr>
          <w:rFonts w:ascii="Times New Roman" w:hAnsi="Times New Roman" w:cs="Times New Roman"/>
          <w:lang w:eastAsia="hr-HR"/>
        </w:rPr>
        <w:t>”</w:t>
      </w:r>
      <w:r>
        <w:rPr>
          <w:rFonts w:ascii="Times New Roman" w:hAnsi="Times New Roman" w:cs="Times New Roman"/>
          <w:lang w:eastAsia="hr-HR"/>
        </w:rPr>
        <w:t xml:space="preserve">, u: </w:t>
      </w:r>
      <w:r w:rsidRPr="009B1B25">
        <w:rPr>
          <w:rFonts w:ascii="Times New Roman" w:hAnsi="Times New Roman" w:cs="Times New Roman"/>
          <w:i/>
          <w:lang w:eastAsia="hr-HR"/>
        </w:rPr>
        <w:t>Touching Feeling</w:t>
      </w:r>
      <w:r>
        <w:rPr>
          <w:rFonts w:ascii="Times New Roman" w:hAnsi="Times New Roman" w:cs="Times New Roman"/>
          <w:lang w:eastAsia="hr-HR"/>
        </w:rPr>
        <w:t xml:space="preserve">, </w:t>
      </w:r>
      <w:r w:rsidRPr="007F206D">
        <w:rPr>
          <w:rFonts w:ascii="Times New Roman" w:hAnsi="Times New Roman" w:cs="Times New Roman"/>
          <w:lang w:eastAsia="hr-HR"/>
        </w:rPr>
        <w:t>Durha</w:t>
      </w:r>
      <w:r>
        <w:rPr>
          <w:rFonts w:ascii="Times New Roman" w:hAnsi="Times New Roman" w:cs="Times New Roman"/>
          <w:lang w:eastAsia="hr-HR"/>
        </w:rPr>
        <w:t>m: Duke University Press,</w:t>
      </w:r>
      <w:r w:rsidRPr="007F206D">
        <w:rPr>
          <w:rFonts w:ascii="Times New Roman" w:hAnsi="Times New Roman" w:cs="Times New Roman"/>
          <w:lang w:eastAsia="hr-HR"/>
        </w:rPr>
        <w:t xml:space="preserve"> 123–51.</w:t>
      </w:r>
    </w:p>
    <w:p w:rsidR="007F206D" w:rsidRPr="00733974" w:rsidRDefault="007F206D" w:rsidP="007F206D">
      <w:pPr>
        <w:pStyle w:val="ListParagraph"/>
        <w:rPr>
          <w:rFonts w:ascii="Times New Roman" w:hAnsi="Times New Roman" w:cs="Times New Roman"/>
          <w:lang w:val="hr-HR" w:eastAsia="hr-HR"/>
        </w:rPr>
      </w:pPr>
      <w:r w:rsidRPr="00733974">
        <w:rPr>
          <w:rFonts w:ascii="Times New Roman" w:hAnsi="Times New Roman" w:cs="Times New Roman"/>
          <w:lang w:val="hr-HR" w:eastAsia="hr-HR"/>
        </w:rPr>
        <w:lastRenderedPageBreak/>
        <w:t xml:space="preserve">Ibsen, Henrik (2014) „Graditelj Sulnes“, u: </w:t>
      </w:r>
      <w:r w:rsidRPr="00432106">
        <w:rPr>
          <w:rFonts w:ascii="Times New Roman" w:hAnsi="Times New Roman" w:cs="Times New Roman"/>
          <w:i/>
          <w:lang w:val="hr-HR" w:eastAsia="hr-HR"/>
        </w:rPr>
        <w:t>Izabrane drame II</w:t>
      </w:r>
      <w:r w:rsidRPr="00733974">
        <w:rPr>
          <w:rFonts w:ascii="Times New Roman" w:hAnsi="Times New Roman" w:cs="Times New Roman"/>
          <w:lang w:val="hr-HR" w:eastAsia="hr-HR"/>
        </w:rPr>
        <w:t xml:space="preserve">, prevela Nevena Ašković, Beograd: Geopoetika, 111-157.  </w:t>
      </w:r>
    </w:p>
    <w:p w:rsidR="007F206D" w:rsidRPr="00D17688" w:rsidRDefault="007F206D" w:rsidP="00D17688">
      <w:pPr>
        <w:pStyle w:val="ListParagraph"/>
        <w:rPr>
          <w:rFonts w:ascii="Times New Roman" w:hAnsi="Times New Roman" w:cs="Times New Roman"/>
          <w:lang w:val="hr-HR" w:eastAsia="hr-HR"/>
        </w:rPr>
      </w:pPr>
      <w:r w:rsidRPr="00733974">
        <w:rPr>
          <w:rFonts w:ascii="Times New Roman" w:hAnsi="Times New Roman" w:cs="Times New Roman"/>
          <w:lang w:val="hr-HR" w:eastAsia="hr-HR"/>
        </w:rPr>
        <w:t xml:space="preserve">Begović, Milan (1991) </w:t>
      </w:r>
      <w:r w:rsidRPr="008D7E1E">
        <w:rPr>
          <w:rFonts w:ascii="Times New Roman" w:hAnsi="Times New Roman" w:cs="Times New Roman"/>
          <w:i/>
          <w:lang w:val="hr-HR" w:eastAsia="hr-HR"/>
        </w:rPr>
        <w:t>Bez trećega</w:t>
      </w:r>
      <w:r>
        <w:rPr>
          <w:rFonts w:ascii="Times New Roman" w:hAnsi="Times New Roman" w:cs="Times New Roman"/>
          <w:lang w:val="hr-HR" w:eastAsia="hr-HR"/>
        </w:rPr>
        <w:t>,</w:t>
      </w:r>
      <w:r w:rsidRPr="00733974">
        <w:rPr>
          <w:rFonts w:ascii="Times New Roman" w:hAnsi="Times New Roman" w:cs="Times New Roman"/>
          <w:lang w:val="hr-HR" w:eastAsia="hr-HR"/>
        </w:rPr>
        <w:t xml:space="preserve"> Zagreb: Zagrebgrafo.</w:t>
      </w:r>
    </w:p>
    <w:p w:rsidR="00CA7AE1" w:rsidRDefault="00CA7AE1" w:rsidP="00D17688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>
        <w:rPr>
          <w:rFonts w:ascii="Times New Roman" w:hAnsi="Times New Roman" w:cs="Times New Roman"/>
          <w:b/>
          <w:lang w:val="hr-HR" w:eastAsia="hr-HR"/>
        </w:rPr>
        <w:t>Analitičko kazalište</w:t>
      </w:r>
      <w:r w:rsidRPr="00CA7AE1">
        <w:rPr>
          <w:rFonts w:ascii="Times New Roman" w:hAnsi="Times New Roman" w:cs="Times New Roman"/>
          <w:b/>
          <w:lang w:val="hr-HR" w:eastAsia="hr-HR"/>
        </w:rPr>
        <w:t>: Ibsen i Zola</w:t>
      </w:r>
      <w:r>
        <w:rPr>
          <w:rFonts w:ascii="Times New Roman" w:hAnsi="Times New Roman" w:cs="Times New Roman"/>
          <w:b/>
          <w:lang w:val="hr-HR" w:eastAsia="hr-HR"/>
        </w:rPr>
        <w:t xml:space="preserve"> I</w:t>
      </w:r>
    </w:p>
    <w:p w:rsidR="00F17DB2" w:rsidRDefault="00CA7AE1" w:rsidP="00F17DB2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BF728C">
        <w:rPr>
          <w:rFonts w:ascii="Times New Roman" w:hAnsi="Times New Roman" w:cs="Times New Roman"/>
          <w:lang w:val="hr-HR" w:eastAsia="hr-HR"/>
        </w:rPr>
        <w:t xml:space="preserve">Ibsen, Henrik (2005) </w:t>
      </w:r>
      <w:r w:rsidRPr="008D7E1E">
        <w:rPr>
          <w:rFonts w:ascii="Times New Roman" w:hAnsi="Times New Roman" w:cs="Times New Roman"/>
          <w:i/>
          <w:lang w:val="hr-HR" w:eastAsia="hr-HR"/>
        </w:rPr>
        <w:t>Rosmersholm</w:t>
      </w:r>
      <w:r w:rsidRPr="00BF728C">
        <w:rPr>
          <w:rFonts w:ascii="Times New Roman" w:hAnsi="Times New Roman" w:cs="Times New Roman"/>
          <w:lang w:val="hr-HR" w:eastAsia="hr-HR"/>
        </w:rPr>
        <w:t>, prevela Anka Katušić Balen, Zagreb: Grads</w:t>
      </w:r>
      <w:r w:rsidR="00F17DB2">
        <w:rPr>
          <w:rFonts w:ascii="Times New Roman" w:hAnsi="Times New Roman" w:cs="Times New Roman"/>
          <w:lang w:val="hr-HR" w:eastAsia="hr-HR"/>
        </w:rPr>
        <w:t>ko dramsko kazalište 'Gavella'.</w:t>
      </w:r>
    </w:p>
    <w:p w:rsidR="00F17DB2" w:rsidRDefault="00F17DB2" w:rsidP="00F17DB2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F17DB2">
        <w:rPr>
          <w:rFonts w:ascii="Times New Roman" w:hAnsi="Times New Roman" w:cs="Times New Roman"/>
          <w:lang w:val="hr-HR" w:eastAsia="hr-HR"/>
        </w:rPr>
        <w:t xml:space="preserve">Zola, Émile (2005) </w:t>
      </w:r>
      <w:r w:rsidRPr="008D7E1E">
        <w:rPr>
          <w:rFonts w:ascii="Times New Roman" w:hAnsi="Times New Roman" w:cs="Times New Roman"/>
          <w:i/>
          <w:lang w:val="hr-HR" w:eastAsia="hr-HR"/>
        </w:rPr>
        <w:t>Thérèse Raquin</w:t>
      </w:r>
      <w:r w:rsidRPr="00F17DB2">
        <w:rPr>
          <w:rFonts w:ascii="Times New Roman" w:hAnsi="Times New Roman" w:cs="Times New Roman"/>
          <w:lang w:val="hr-HR" w:eastAsia="hr-HR"/>
        </w:rPr>
        <w:t>, prevela Dunja Barbarić, Rijeka: Otokar Keršovani.</w:t>
      </w:r>
    </w:p>
    <w:p w:rsidR="00BF728C" w:rsidRPr="00F17DB2" w:rsidRDefault="00BF728C" w:rsidP="00F17DB2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F17DB2">
        <w:rPr>
          <w:rFonts w:ascii="Times New Roman" w:hAnsi="Times New Roman" w:cs="Times New Roman"/>
          <w:lang w:val="hr-HR" w:eastAsia="hr-HR"/>
        </w:rPr>
        <w:t xml:space="preserve">Freud, Sigmund (2007) „Neki karakterni tipovi iz psihoanalitičke prakse“, u: </w:t>
      </w:r>
      <w:r w:rsidRPr="008D7E1E">
        <w:rPr>
          <w:rFonts w:ascii="Times New Roman" w:hAnsi="Times New Roman" w:cs="Times New Roman"/>
          <w:i/>
          <w:lang w:val="hr-HR" w:eastAsia="hr-HR"/>
        </w:rPr>
        <w:t>Tvrđa</w:t>
      </w:r>
      <w:r w:rsidRPr="00F17DB2">
        <w:rPr>
          <w:rFonts w:ascii="Times New Roman" w:hAnsi="Times New Roman" w:cs="Times New Roman"/>
          <w:lang w:val="hr-HR" w:eastAsia="hr-HR"/>
        </w:rPr>
        <w:t>, 1-2, 281-295.</w:t>
      </w:r>
    </w:p>
    <w:p w:rsidR="00D20A85" w:rsidRDefault="00D20A85" w:rsidP="00CA7AE1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D20A85">
        <w:rPr>
          <w:rFonts w:ascii="Times New Roman" w:hAnsi="Times New Roman" w:cs="Times New Roman"/>
          <w:lang w:val="hr-HR" w:eastAsia="hr-HR"/>
        </w:rPr>
        <w:t xml:space="preserve">Moller, Lis (1990) </w:t>
      </w:r>
      <w:r w:rsidR="008D7E1E">
        <w:rPr>
          <w:rFonts w:ascii="Times New Roman" w:hAnsi="Times New Roman" w:cs="Times New Roman"/>
          <w:lang w:val="hr-HR" w:eastAsia="hr-HR"/>
        </w:rPr>
        <w:t>„</w:t>
      </w:r>
      <w:r w:rsidRPr="00D20A85">
        <w:rPr>
          <w:rFonts w:ascii="Times New Roman" w:hAnsi="Times New Roman" w:cs="Times New Roman"/>
          <w:lang w:val="hr-HR" w:eastAsia="hr-HR"/>
        </w:rPr>
        <w:t>The Anal</w:t>
      </w:r>
      <w:r w:rsidR="008D7E1E">
        <w:rPr>
          <w:rFonts w:ascii="Times New Roman" w:hAnsi="Times New Roman" w:cs="Times New Roman"/>
          <w:lang w:val="hr-HR" w:eastAsia="hr-HR"/>
        </w:rPr>
        <w:t>ytical Theatre: Freud and Ibsen“</w:t>
      </w:r>
      <w:r w:rsidRPr="00D20A85">
        <w:rPr>
          <w:rFonts w:ascii="Times New Roman" w:hAnsi="Times New Roman" w:cs="Times New Roman"/>
          <w:lang w:val="hr-HR" w:eastAsia="hr-HR"/>
        </w:rPr>
        <w:t xml:space="preserve">, </w:t>
      </w:r>
      <w:r w:rsidRPr="008D7E1E">
        <w:rPr>
          <w:rFonts w:ascii="Times New Roman" w:hAnsi="Times New Roman" w:cs="Times New Roman"/>
          <w:i/>
          <w:lang w:val="hr-HR" w:eastAsia="hr-HR"/>
        </w:rPr>
        <w:t>The Scandinavian Psychoanalytic Review</w:t>
      </w:r>
      <w:r w:rsidRPr="00D20A85">
        <w:rPr>
          <w:rFonts w:ascii="Times New Roman" w:hAnsi="Times New Roman" w:cs="Times New Roman"/>
          <w:lang w:val="hr-HR" w:eastAsia="hr-HR"/>
        </w:rPr>
        <w:t>: Vol. 13, No. 2, pp. 112-128.</w:t>
      </w:r>
    </w:p>
    <w:p w:rsidR="00CA7AE1" w:rsidRDefault="00CA7AE1" w:rsidP="00D176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hr-HR" w:eastAsia="hr-HR"/>
        </w:rPr>
      </w:pPr>
      <w:r w:rsidRPr="00CA7AE1">
        <w:rPr>
          <w:rFonts w:ascii="Times New Roman" w:hAnsi="Times New Roman" w:cs="Times New Roman"/>
          <w:b/>
          <w:lang w:val="hr-HR" w:eastAsia="hr-HR"/>
        </w:rPr>
        <w:t>Analitičko kazalište: Ibsen i Zola I</w:t>
      </w:r>
      <w:r w:rsidR="00F17611">
        <w:rPr>
          <w:rFonts w:ascii="Times New Roman" w:hAnsi="Times New Roman" w:cs="Times New Roman"/>
          <w:b/>
          <w:lang w:val="hr-HR" w:eastAsia="hr-HR"/>
        </w:rPr>
        <w:t>I</w:t>
      </w:r>
    </w:p>
    <w:p w:rsidR="005555D7" w:rsidRDefault="00F17DB2" w:rsidP="005555D7">
      <w:pPr>
        <w:pStyle w:val="ListParagraph"/>
        <w:rPr>
          <w:rFonts w:ascii="Times New Roman" w:hAnsi="Times New Roman" w:cs="Times New Roman"/>
          <w:lang w:val="hr-HR" w:eastAsia="hr-HR"/>
        </w:rPr>
      </w:pPr>
      <w:r w:rsidRPr="00F17DB2">
        <w:rPr>
          <w:rFonts w:ascii="Times New Roman" w:hAnsi="Times New Roman" w:cs="Times New Roman"/>
          <w:lang w:val="hr-HR" w:eastAsia="hr-HR"/>
        </w:rPr>
        <w:t xml:space="preserve">Zola, Émile (2005) </w:t>
      </w:r>
      <w:r w:rsidRPr="00F17DB2">
        <w:rPr>
          <w:rFonts w:ascii="Times New Roman" w:hAnsi="Times New Roman" w:cs="Times New Roman"/>
          <w:i/>
          <w:lang w:val="hr-HR" w:eastAsia="hr-HR"/>
        </w:rPr>
        <w:t>Thérèse Raquin</w:t>
      </w:r>
      <w:r w:rsidRPr="00F17DB2">
        <w:rPr>
          <w:rFonts w:ascii="Times New Roman" w:hAnsi="Times New Roman" w:cs="Times New Roman"/>
          <w:lang w:val="hr-HR" w:eastAsia="hr-HR"/>
        </w:rPr>
        <w:t>, prevela Dunja Barbarić, Rijeka: Otokar Keršovani.</w:t>
      </w:r>
    </w:p>
    <w:p w:rsidR="00F17DB2" w:rsidRDefault="00F17DB2" w:rsidP="005555D7">
      <w:pPr>
        <w:pStyle w:val="ListParagraph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 xml:space="preserve">Zola, </w:t>
      </w:r>
      <w:r w:rsidRPr="00F17DB2">
        <w:rPr>
          <w:rFonts w:ascii="Times New Roman" w:hAnsi="Times New Roman" w:cs="Times New Roman"/>
          <w:lang w:val="hr-HR" w:eastAsia="hr-HR"/>
        </w:rPr>
        <w:t>Émile</w:t>
      </w:r>
      <w:r>
        <w:rPr>
          <w:rFonts w:ascii="Times New Roman" w:hAnsi="Times New Roman" w:cs="Times New Roman"/>
          <w:lang w:val="hr-HR" w:eastAsia="hr-HR"/>
        </w:rPr>
        <w:t xml:space="preserve">: </w:t>
      </w:r>
      <w:r w:rsidRPr="00F17DB2">
        <w:rPr>
          <w:rFonts w:ascii="Times New Roman" w:hAnsi="Times New Roman" w:cs="Times New Roman"/>
          <w:i/>
          <w:lang w:val="hr-HR" w:eastAsia="hr-HR"/>
        </w:rPr>
        <w:t>Thérèse Raquin. Drama u četiri čina</w:t>
      </w:r>
      <w:r>
        <w:rPr>
          <w:rFonts w:ascii="Times New Roman" w:hAnsi="Times New Roman" w:cs="Times New Roman"/>
          <w:lang w:val="hr-HR" w:eastAsia="hr-HR"/>
        </w:rPr>
        <w:t xml:space="preserve"> – strojopis prijevoda dostupan u fotokopirnici.</w:t>
      </w:r>
    </w:p>
    <w:p w:rsidR="00C468E8" w:rsidRPr="00D17688" w:rsidRDefault="00C468E8" w:rsidP="00C468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hr-HR" w:eastAsia="hr-HR"/>
        </w:rPr>
      </w:pPr>
      <w:r w:rsidRPr="00D17688">
        <w:rPr>
          <w:rFonts w:ascii="Times New Roman" w:hAnsi="Times New Roman" w:cs="Times New Roman"/>
          <w:b/>
          <w:i/>
          <w:lang w:val="hr-HR" w:eastAsia="hr-HR"/>
        </w:rPr>
        <w:t>Pharmakon:</w:t>
      </w:r>
      <w:r w:rsidRPr="00D17688">
        <w:rPr>
          <w:rFonts w:ascii="Times New Roman" w:hAnsi="Times New Roman" w:cs="Times New Roman"/>
          <w:b/>
          <w:lang w:val="hr-HR" w:eastAsia="hr-HR"/>
        </w:rPr>
        <w:t xml:space="preserve"> Platon, Ibsen, Krleža</w:t>
      </w:r>
    </w:p>
    <w:p w:rsidR="00C468E8" w:rsidRPr="00733974" w:rsidRDefault="00C468E8" w:rsidP="00C468E8">
      <w:pPr>
        <w:pStyle w:val="ListParagraph"/>
        <w:rPr>
          <w:rFonts w:ascii="Times New Roman" w:hAnsi="Times New Roman" w:cs="Times New Roman"/>
          <w:lang w:val="hr-HR" w:eastAsia="hr-HR"/>
        </w:rPr>
      </w:pPr>
      <w:r w:rsidRPr="00733974">
        <w:rPr>
          <w:rFonts w:ascii="Times New Roman" w:hAnsi="Times New Roman" w:cs="Times New Roman"/>
          <w:lang w:val="hr-HR" w:eastAsia="hr-HR"/>
        </w:rPr>
        <w:t xml:space="preserve">Ibsen, Henrik (1968) </w:t>
      </w:r>
      <w:r w:rsidRPr="008D7E1E">
        <w:rPr>
          <w:rFonts w:ascii="Times New Roman" w:hAnsi="Times New Roman" w:cs="Times New Roman"/>
          <w:i/>
          <w:lang w:val="hr-HR" w:eastAsia="hr-HR"/>
        </w:rPr>
        <w:t>Neprijatelj naroda</w:t>
      </w:r>
      <w:r>
        <w:rPr>
          <w:rFonts w:ascii="Times New Roman" w:hAnsi="Times New Roman" w:cs="Times New Roman"/>
          <w:lang w:val="hr-HR" w:eastAsia="hr-HR"/>
        </w:rPr>
        <w:t>, p</w:t>
      </w:r>
      <w:r w:rsidRPr="00733974">
        <w:rPr>
          <w:rFonts w:ascii="Times New Roman" w:hAnsi="Times New Roman" w:cs="Times New Roman"/>
          <w:lang w:val="hr-HR" w:eastAsia="hr-HR"/>
        </w:rPr>
        <w:t xml:space="preserve">rev. Selimir Perišić, Zagreb – Beograd: Epoha – Komerc-union. </w:t>
      </w:r>
    </w:p>
    <w:p w:rsidR="00C468E8" w:rsidRPr="00C468E8" w:rsidRDefault="00C468E8" w:rsidP="00C468E8">
      <w:pPr>
        <w:pStyle w:val="ListParagraph"/>
        <w:rPr>
          <w:rFonts w:ascii="Times New Roman" w:hAnsi="Times New Roman" w:cs="Times New Roman"/>
          <w:lang w:val="hr-HR" w:eastAsia="hr-HR"/>
        </w:rPr>
      </w:pPr>
      <w:r w:rsidRPr="00733974">
        <w:rPr>
          <w:rFonts w:ascii="Times New Roman" w:hAnsi="Times New Roman" w:cs="Times New Roman"/>
          <w:lang w:val="hr-HR" w:eastAsia="hr-HR"/>
        </w:rPr>
        <w:t xml:space="preserve">Krleža, Miroslav </w:t>
      </w:r>
      <w:r>
        <w:rPr>
          <w:rFonts w:ascii="Times New Roman" w:hAnsi="Times New Roman" w:cs="Times New Roman"/>
          <w:lang w:val="hr-HR" w:eastAsia="hr-HR"/>
        </w:rPr>
        <w:t>(1981) „</w:t>
      </w:r>
      <w:r w:rsidRPr="00733974">
        <w:rPr>
          <w:rFonts w:ascii="Times New Roman" w:hAnsi="Times New Roman" w:cs="Times New Roman"/>
          <w:lang w:val="hr-HR" w:eastAsia="hr-HR"/>
        </w:rPr>
        <w:t>Kristo</w:t>
      </w:r>
      <w:r>
        <w:rPr>
          <w:rFonts w:ascii="Times New Roman" w:hAnsi="Times New Roman" w:cs="Times New Roman"/>
          <w:lang w:val="hr-HR" w:eastAsia="hr-HR"/>
        </w:rPr>
        <w:t xml:space="preserve">for Kolumbo“, u: </w:t>
      </w:r>
      <w:r w:rsidRPr="00091AE3">
        <w:rPr>
          <w:rFonts w:ascii="Times New Roman" w:hAnsi="Times New Roman" w:cs="Times New Roman"/>
          <w:i/>
          <w:lang w:val="hr-HR" w:eastAsia="hr-HR"/>
        </w:rPr>
        <w:t>Legende</w:t>
      </w:r>
      <w:r>
        <w:rPr>
          <w:rFonts w:ascii="Times New Roman" w:hAnsi="Times New Roman" w:cs="Times New Roman"/>
          <w:lang w:val="hr-HR" w:eastAsia="hr-HR"/>
        </w:rPr>
        <w:t xml:space="preserve">, 101-148. </w:t>
      </w:r>
    </w:p>
    <w:p w:rsidR="00E72C63" w:rsidRPr="00AF4E67" w:rsidRDefault="00DE4977" w:rsidP="00D17688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 w:rsidRPr="00AF4E67">
        <w:rPr>
          <w:rFonts w:ascii="Times New Roman" w:hAnsi="Times New Roman" w:cs="Times New Roman"/>
          <w:b/>
          <w:i/>
          <w:lang w:val="hr-HR" w:eastAsia="hr-HR"/>
        </w:rPr>
        <w:t>Zagonetka ljubavi</w:t>
      </w:r>
      <w:r w:rsidR="00AC02C2" w:rsidRPr="00AF4E67">
        <w:rPr>
          <w:rFonts w:ascii="Times New Roman" w:hAnsi="Times New Roman" w:cs="Times New Roman"/>
          <w:b/>
          <w:lang w:val="hr-HR" w:eastAsia="hr-HR"/>
        </w:rPr>
        <w:t xml:space="preserve">: </w:t>
      </w:r>
      <w:r w:rsidR="00E72C63" w:rsidRPr="00AF4E67">
        <w:rPr>
          <w:rFonts w:ascii="Times New Roman" w:hAnsi="Times New Roman" w:cs="Times New Roman"/>
          <w:b/>
          <w:lang w:val="hr-HR" w:eastAsia="hr-HR"/>
        </w:rPr>
        <w:t xml:space="preserve">Ibsen i Joyce </w:t>
      </w:r>
    </w:p>
    <w:p w:rsidR="00AC44DC" w:rsidRPr="00AF4E67" w:rsidRDefault="00DE4977" w:rsidP="00AF4E67">
      <w:pPr>
        <w:pStyle w:val="ListParagraph"/>
        <w:spacing w:line="240" w:lineRule="auto"/>
        <w:rPr>
          <w:rFonts w:ascii="Times New Roman" w:hAnsi="Times New Roman" w:cs="Times New Roman"/>
          <w:lang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Ibsen, Henrik </w:t>
      </w:r>
      <w:r w:rsidRPr="00AF4E67">
        <w:rPr>
          <w:rFonts w:ascii="Times New Roman" w:hAnsi="Times New Roman" w:cs="Times New Roman"/>
          <w:lang w:eastAsia="hr-HR"/>
        </w:rPr>
        <w:t xml:space="preserve">(2001) </w:t>
      </w:r>
      <w:proofErr w:type="spellStart"/>
      <w:r w:rsidRPr="00AF4E67">
        <w:rPr>
          <w:rFonts w:ascii="Times New Roman" w:hAnsi="Times New Roman" w:cs="Times New Roman"/>
          <w:i/>
          <w:iCs/>
          <w:lang w:eastAsia="hr-HR"/>
        </w:rPr>
        <w:t>Kad</w:t>
      </w:r>
      <w:proofErr w:type="spellEnd"/>
      <w:r w:rsidRPr="00AF4E67">
        <w:rPr>
          <w:rFonts w:ascii="Times New Roman" w:hAnsi="Times New Roman" w:cs="Times New Roman"/>
          <w:i/>
          <w:iCs/>
          <w:lang w:eastAsia="hr-HR"/>
        </w:rPr>
        <w:t xml:space="preserve"> se mi </w:t>
      </w:r>
      <w:proofErr w:type="spellStart"/>
      <w:r w:rsidRPr="00AF4E67">
        <w:rPr>
          <w:rFonts w:ascii="Times New Roman" w:hAnsi="Times New Roman" w:cs="Times New Roman"/>
          <w:i/>
          <w:iCs/>
          <w:lang w:eastAsia="hr-HR"/>
        </w:rPr>
        <w:t>mrtvi</w:t>
      </w:r>
      <w:proofErr w:type="spellEnd"/>
      <w:r w:rsidRPr="00AF4E67">
        <w:rPr>
          <w:rFonts w:ascii="Times New Roman" w:hAnsi="Times New Roman" w:cs="Times New Roman"/>
          <w:i/>
          <w:iCs/>
          <w:lang w:eastAsia="hr-HR"/>
        </w:rPr>
        <w:t xml:space="preserve"> </w:t>
      </w:r>
      <w:proofErr w:type="spellStart"/>
      <w:r w:rsidRPr="00AF4E67">
        <w:rPr>
          <w:rFonts w:ascii="Times New Roman" w:hAnsi="Times New Roman" w:cs="Times New Roman"/>
          <w:i/>
          <w:iCs/>
          <w:lang w:eastAsia="hr-HR"/>
        </w:rPr>
        <w:t>probudimo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, </w:t>
      </w:r>
      <w:proofErr w:type="spellStart"/>
      <w:r w:rsidRPr="00AF4E67">
        <w:rPr>
          <w:rFonts w:ascii="Times New Roman" w:hAnsi="Times New Roman" w:cs="Times New Roman"/>
          <w:lang w:eastAsia="hr-HR"/>
        </w:rPr>
        <w:t>preveo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 Ivo </w:t>
      </w:r>
      <w:proofErr w:type="spellStart"/>
      <w:r w:rsidRPr="00AF4E67">
        <w:rPr>
          <w:rFonts w:ascii="Times New Roman" w:hAnsi="Times New Roman" w:cs="Times New Roman"/>
          <w:lang w:eastAsia="hr-HR"/>
        </w:rPr>
        <w:t>Slavnić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, Rijeka: HNK 'Ivana pl. </w:t>
      </w:r>
      <w:proofErr w:type="spellStart"/>
      <w:r w:rsidRPr="00AF4E67">
        <w:rPr>
          <w:rFonts w:ascii="Times New Roman" w:hAnsi="Times New Roman" w:cs="Times New Roman"/>
          <w:lang w:eastAsia="hr-HR"/>
        </w:rPr>
        <w:t>Zajca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', </w:t>
      </w:r>
      <w:proofErr w:type="spellStart"/>
      <w:r w:rsidRPr="00AF4E67">
        <w:rPr>
          <w:rFonts w:ascii="Times New Roman" w:hAnsi="Times New Roman" w:cs="Times New Roman"/>
          <w:lang w:eastAsia="hr-HR"/>
        </w:rPr>
        <w:t>D</w:t>
      </w:r>
      <w:bookmarkStart w:id="0" w:name="_GoBack"/>
      <w:bookmarkEnd w:id="0"/>
      <w:r w:rsidRPr="00AF4E67">
        <w:rPr>
          <w:rFonts w:ascii="Times New Roman" w:hAnsi="Times New Roman" w:cs="Times New Roman"/>
          <w:lang w:eastAsia="hr-HR"/>
        </w:rPr>
        <w:t>ruštvo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AF4E67">
        <w:rPr>
          <w:rFonts w:ascii="Times New Roman" w:hAnsi="Times New Roman" w:cs="Times New Roman"/>
          <w:lang w:eastAsia="hr-HR"/>
        </w:rPr>
        <w:t>hrvatskih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AF4E67">
        <w:rPr>
          <w:rFonts w:ascii="Times New Roman" w:hAnsi="Times New Roman" w:cs="Times New Roman"/>
          <w:lang w:eastAsia="hr-HR"/>
        </w:rPr>
        <w:t>književnika</w:t>
      </w:r>
      <w:proofErr w:type="spellEnd"/>
      <w:r w:rsidRPr="00AF4E67">
        <w:rPr>
          <w:rFonts w:ascii="Times New Roman" w:hAnsi="Times New Roman" w:cs="Times New Roman"/>
          <w:lang w:eastAsia="hr-HR"/>
        </w:rPr>
        <w:t>.</w:t>
      </w:r>
    </w:p>
    <w:p w:rsidR="00AC44DC" w:rsidRPr="00AF4E67" w:rsidRDefault="00AC44DC" w:rsidP="00AF4E67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Joyce, James (2001) „Prognanici“, u: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Dublinci/ Prognanici</w:t>
      </w:r>
      <w:r w:rsidRPr="00AF4E67">
        <w:rPr>
          <w:rFonts w:ascii="Times New Roman" w:hAnsi="Times New Roman" w:cs="Times New Roman"/>
          <w:lang w:val="hr-HR" w:eastAsia="hr-HR"/>
        </w:rPr>
        <w:t>, preveo Ante Stamać, Zagreb: Alfa, 196-289.</w:t>
      </w:r>
    </w:p>
    <w:p w:rsidR="00DE4977" w:rsidRDefault="002444D6" w:rsidP="00D17688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lang w:val="hr-HR" w:eastAsia="hr-HR"/>
        </w:rPr>
      </w:pPr>
      <w:r>
        <w:rPr>
          <w:rFonts w:ascii="Times New Roman" w:hAnsi="Times New Roman" w:cs="Times New Roman"/>
          <w:b/>
          <w:lang w:val="hr-HR" w:eastAsia="hr-HR"/>
        </w:rPr>
        <w:t>Ispit</w:t>
      </w:r>
    </w:p>
    <w:p w:rsidR="00AF4E67" w:rsidRPr="00AF4E67" w:rsidRDefault="00AF4E67" w:rsidP="00AF4E67">
      <w:pPr>
        <w:pStyle w:val="ListParagraph"/>
        <w:spacing w:line="240" w:lineRule="auto"/>
        <w:rPr>
          <w:rFonts w:ascii="Times New Roman" w:hAnsi="Times New Roman" w:cs="Times New Roman"/>
          <w:lang w:val="hr-HR" w:eastAsia="hr-HR"/>
        </w:rPr>
      </w:pPr>
    </w:p>
    <w:p w:rsidR="00DE4977" w:rsidRDefault="00B93050" w:rsidP="00AF4E67">
      <w:pPr>
        <w:spacing w:line="240" w:lineRule="auto"/>
        <w:rPr>
          <w:rFonts w:ascii="Times New Roman" w:hAnsi="Times New Roman" w:cs="Times New Roman"/>
          <w:b/>
          <w:bCs/>
          <w:lang w:val="hr-HR" w:eastAsia="hr-HR"/>
        </w:rPr>
      </w:pPr>
      <w:r w:rsidRPr="00AF4E67">
        <w:rPr>
          <w:rFonts w:ascii="Times New Roman" w:hAnsi="Times New Roman" w:cs="Times New Roman"/>
          <w:b/>
          <w:bCs/>
          <w:lang w:val="hr-HR" w:eastAsia="hr-HR"/>
        </w:rPr>
        <w:t>Literatura</w:t>
      </w:r>
      <w:r w:rsidR="00E72C63" w:rsidRPr="00AF4E67">
        <w:rPr>
          <w:rFonts w:ascii="Times New Roman" w:hAnsi="Times New Roman" w:cs="Times New Roman"/>
          <w:b/>
          <w:bCs/>
          <w:lang w:val="hr-HR" w:eastAsia="hr-HR"/>
        </w:rPr>
        <w:t>: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Andreas-Salomé, Lou (1989)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Ibsen’s Heroines</w:t>
      </w:r>
      <w:r w:rsidRPr="00AF4E67">
        <w:rPr>
          <w:rFonts w:ascii="Times New Roman" w:hAnsi="Times New Roman" w:cs="Times New Roman"/>
          <w:lang w:val="hr-HR" w:eastAsia="hr-HR"/>
        </w:rPr>
        <w:t xml:space="preserve">, New York: LimelightEditions. </w:t>
      </w:r>
    </w:p>
    <w:p w:rsidR="00AC44DC" w:rsidRPr="00AF4E67" w:rsidRDefault="00AC44DC" w:rsidP="00AF4E67">
      <w:pPr>
        <w:spacing w:line="240" w:lineRule="auto"/>
        <w:rPr>
          <w:rFonts w:ascii="Times New Roman" w:hAnsi="Times New Roman" w:cs="Times New Roman"/>
        </w:rPr>
      </w:pPr>
      <w:r w:rsidRPr="00AF4E67">
        <w:rPr>
          <w:rFonts w:ascii="Times New Roman" w:hAnsi="Times New Roman" w:cs="Times New Roman"/>
        </w:rPr>
        <w:t xml:space="preserve">Boyce, Kristin (2018) „Turning the Quarrel into a Conversation: Philosophy, Theater and Love in Ibsen's </w:t>
      </w:r>
      <w:proofErr w:type="spellStart"/>
      <w:r w:rsidRPr="00AF4E67">
        <w:rPr>
          <w:rFonts w:ascii="Times New Roman" w:hAnsi="Times New Roman" w:cs="Times New Roman"/>
          <w:i/>
        </w:rPr>
        <w:t>Hedda</w:t>
      </w:r>
      <w:proofErr w:type="spellEnd"/>
      <w:r w:rsidRPr="00AF4E67">
        <w:rPr>
          <w:rFonts w:ascii="Times New Roman" w:hAnsi="Times New Roman" w:cs="Times New Roman"/>
          <w:i/>
        </w:rPr>
        <w:t xml:space="preserve"> </w:t>
      </w:r>
      <w:proofErr w:type="spellStart"/>
      <w:r w:rsidRPr="00AF4E67">
        <w:rPr>
          <w:rFonts w:ascii="Times New Roman" w:hAnsi="Times New Roman" w:cs="Times New Roman"/>
          <w:i/>
        </w:rPr>
        <w:t>Gabler</w:t>
      </w:r>
      <w:proofErr w:type="spellEnd"/>
      <w:r w:rsidRPr="00AF4E67">
        <w:rPr>
          <w:rFonts w:ascii="Times New Roman" w:hAnsi="Times New Roman" w:cs="Times New Roman"/>
        </w:rPr>
        <w:t xml:space="preserve"> and Plato's </w:t>
      </w:r>
      <w:r w:rsidRPr="00AF4E67">
        <w:rPr>
          <w:rFonts w:ascii="Times New Roman" w:hAnsi="Times New Roman" w:cs="Times New Roman"/>
          <w:i/>
        </w:rPr>
        <w:t>Symposium</w:t>
      </w:r>
      <w:r w:rsidRPr="00AF4E67">
        <w:rPr>
          <w:rFonts w:ascii="Times New Roman" w:hAnsi="Times New Roman" w:cs="Times New Roman"/>
        </w:rPr>
        <w:t xml:space="preserve">“, u: </w:t>
      </w:r>
      <w:r w:rsidRPr="00AF4E67">
        <w:rPr>
          <w:rFonts w:ascii="Times New Roman" w:hAnsi="Times New Roman" w:cs="Times New Roman"/>
          <w:i/>
        </w:rPr>
        <w:t xml:space="preserve">Ibsen's </w:t>
      </w:r>
      <w:proofErr w:type="spellStart"/>
      <w:r w:rsidRPr="00AF4E67">
        <w:rPr>
          <w:rFonts w:ascii="Times New Roman" w:hAnsi="Times New Roman" w:cs="Times New Roman"/>
          <w:i/>
        </w:rPr>
        <w:t>Hedda</w:t>
      </w:r>
      <w:proofErr w:type="spellEnd"/>
      <w:r w:rsidRPr="00AF4E67">
        <w:rPr>
          <w:rFonts w:ascii="Times New Roman" w:hAnsi="Times New Roman" w:cs="Times New Roman"/>
          <w:i/>
        </w:rPr>
        <w:t xml:space="preserve"> </w:t>
      </w:r>
      <w:proofErr w:type="spellStart"/>
      <w:r w:rsidRPr="00AF4E67">
        <w:rPr>
          <w:rFonts w:ascii="Times New Roman" w:hAnsi="Times New Roman" w:cs="Times New Roman"/>
          <w:i/>
        </w:rPr>
        <w:t>Gabler</w:t>
      </w:r>
      <w:proofErr w:type="spellEnd"/>
      <w:r w:rsidRPr="00AF4E67">
        <w:rPr>
          <w:rFonts w:ascii="Times New Roman" w:hAnsi="Times New Roman" w:cs="Times New Roman"/>
          <w:i/>
        </w:rPr>
        <w:t>. Philosophical Perspectives</w:t>
      </w:r>
      <w:r w:rsidRPr="00AF4E67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Pr="00AF4E67">
        <w:rPr>
          <w:rFonts w:ascii="Times New Roman" w:hAnsi="Times New Roman" w:cs="Times New Roman"/>
        </w:rPr>
        <w:t>ur</w:t>
      </w:r>
      <w:proofErr w:type="spellEnd"/>
      <w:proofErr w:type="gramEnd"/>
      <w:r w:rsidRPr="00AF4E67">
        <w:rPr>
          <w:rFonts w:ascii="Times New Roman" w:hAnsi="Times New Roman" w:cs="Times New Roman"/>
        </w:rPr>
        <w:t xml:space="preserve">. Kristin </w:t>
      </w:r>
      <w:proofErr w:type="spellStart"/>
      <w:r w:rsidRPr="00AF4E67">
        <w:rPr>
          <w:rFonts w:ascii="Times New Roman" w:hAnsi="Times New Roman" w:cs="Times New Roman"/>
        </w:rPr>
        <w:t>Gjesdal</w:t>
      </w:r>
      <w:proofErr w:type="spellEnd"/>
      <w:r w:rsidRPr="00AF4E67">
        <w:rPr>
          <w:rFonts w:ascii="Times New Roman" w:hAnsi="Times New Roman" w:cs="Times New Roman"/>
        </w:rPr>
        <w:t>, Oxford: Oxford University Press, 132-151.</w:t>
      </w:r>
    </w:p>
    <w:p w:rsidR="00E72C63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Bloom, Harold (1995)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The Western Canon: The Books and School of the Ages</w:t>
      </w:r>
      <w:r w:rsidRPr="00AF4E67">
        <w:rPr>
          <w:rFonts w:ascii="Times New Roman" w:hAnsi="Times New Roman" w:cs="Times New Roman"/>
          <w:lang w:val="hr-HR" w:eastAsia="hr-HR"/>
        </w:rPr>
        <w:t>, New York: Riverhead Books.</w:t>
      </w:r>
    </w:p>
    <w:p w:rsidR="001F3D05" w:rsidRPr="001F3D05" w:rsidRDefault="001F3D05" w:rsidP="001F3D05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1F3D05">
        <w:rPr>
          <w:rFonts w:ascii="Times New Roman" w:hAnsi="Times New Roman" w:cs="Times New Roman"/>
          <w:lang w:val="hr-HR" w:eastAsia="hr-HR"/>
        </w:rPr>
        <w:t>Critchley, Simon (2007) „Noises off – on Ibsen“, Ibsen Studies, 7, 132–49 http://dx.do</w:t>
      </w:r>
      <w:r>
        <w:rPr>
          <w:rFonts w:ascii="Times New Roman" w:hAnsi="Times New Roman" w:cs="Times New Roman"/>
          <w:lang w:val="hr-HR" w:eastAsia="hr-HR"/>
        </w:rPr>
        <w:t>i.org/10.1080/15021860701692774</w:t>
      </w:r>
    </w:p>
    <w:p w:rsidR="007A3734" w:rsidRDefault="007A3734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lastRenderedPageBreak/>
        <w:t xml:space="preserve">Čale Feldman, Lada (2012) „'Nekrofilno odricanje' ili „žalovanje i melankolija'? Još o Ibsenovu </w:t>
      </w:r>
      <w:r w:rsidRPr="007A3734">
        <w:rPr>
          <w:rFonts w:ascii="Times New Roman" w:hAnsi="Times New Roman" w:cs="Times New Roman"/>
          <w:i/>
          <w:lang w:val="hr-HR" w:eastAsia="hr-HR"/>
        </w:rPr>
        <w:t>Rosmersholmu</w:t>
      </w:r>
      <w:r>
        <w:rPr>
          <w:rFonts w:ascii="Times New Roman" w:hAnsi="Times New Roman" w:cs="Times New Roman"/>
          <w:lang w:val="hr-HR" w:eastAsia="hr-HR"/>
        </w:rPr>
        <w:t xml:space="preserve"> i Vojnovićevu </w:t>
      </w:r>
      <w:r w:rsidRPr="007A3734">
        <w:rPr>
          <w:rFonts w:ascii="Times New Roman" w:hAnsi="Times New Roman" w:cs="Times New Roman"/>
          <w:i/>
          <w:lang w:val="hr-HR" w:eastAsia="hr-HR"/>
        </w:rPr>
        <w:t>Sutonu</w:t>
      </w:r>
      <w:r>
        <w:rPr>
          <w:rFonts w:ascii="Times New Roman" w:hAnsi="Times New Roman" w:cs="Times New Roman"/>
          <w:lang w:val="hr-HR" w:eastAsia="hr-HR"/>
        </w:rPr>
        <w:t xml:space="preserve">“ u: </w:t>
      </w:r>
      <w:r w:rsidRPr="00AE7597">
        <w:rPr>
          <w:rFonts w:ascii="Times New Roman" w:hAnsi="Times New Roman" w:cs="Times New Roman"/>
          <w:i/>
          <w:lang w:val="hr-HR" w:eastAsia="hr-HR"/>
        </w:rPr>
        <w:t>U san nije vjerovati</w:t>
      </w:r>
      <w:r>
        <w:rPr>
          <w:rFonts w:ascii="Times New Roman" w:hAnsi="Times New Roman" w:cs="Times New Roman"/>
          <w:lang w:val="hr-HR" w:eastAsia="hr-HR"/>
        </w:rPr>
        <w:t xml:space="preserve">, Zagreb: Disput, str.171-188. </w:t>
      </w:r>
    </w:p>
    <w:p w:rsidR="00610582" w:rsidRDefault="00610582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 xml:space="preserve">Čale Feldman, Lada (2017) „Kad mi klasici potonemo: Nora u Hrvata“ u: </w:t>
      </w:r>
      <w:r w:rsidRPr="00610582">
        <w:rPr>
          <w:rFonts w:ascii="Times New Roman" w:hAnsi="Times New Roman" w:cs="Times New Roman"/>
          <w:i/>
          <w:lang w:val="hr-HR" w:eastAsia="hr-HR"/>
        </w:rPr>
        <w:t>Dani Hvarskog kazališta, Pučko i popularno</w:t>
      </w:r>
      <w:r>
        <w:rPr>
          <w:rFonts w:ascii="Times New Roman" w:hAnsi="Times New Roman" w:cs="Times New Roman"/>
          <w:lang w:val="hr-HR" w:eastAsia="hr-HR"/>
        </w:rPr>
        <w:t>, Zagreb –  Split: Hrvatska akademija znanosti i umjetnosti, Književni krug, str. 106-128.</w:t>
      </w:r>
    </w:p>
    <w:p w:rsidR="007A3734" w:rsidRDefault="007A3734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>Čale Feldman, Lada</w:t>
      </w:r>
      <w:r w:rsidR="00AE7597">
        <w:rPr>
          <w:rFonts w:ascii="Times New Roman" w:hAnsi="Times New Roman" w:cs="Times New Roman"/>
          <w:lang w:val="hr-HR" w:eastAsia="hr-HR"/>
        </w:rPr>
        <w:t xml:space="preserve"> (2018</w:t>
      </w:r>
      <w:r>
        <w:rPr>
          <w:rFonts w:ascii="Times New Roman" w:hAnsi="Times New Roman" w:cs="Times New Roman"/>
          <w:lang w:val="hr-HR" w:eastAsia="hr-HR"/>
        </w:rPr>
        <w:t>)</w:t>
      </w:r>
      <w:r w:rsidR="00AE7597">
        <w:rPr>
          <w:rFonts w:ascii="Times New Roman" w:hAnsi="Times New Roman" w:cs="Times New Roman"/>
          <w:lang w:val="hr-HR" w:eastAsia="hr-HR"/>
        </w:rPr>
        <w:t xml:space="preserve"> „Iz kanona u kanon: Laura – Nora ili Hedda?“ u: </w:t>
      </w:r>
      <w:r w:rsidR="00AE7597" w:rsidRPr="00AE7597">
        <w:rPr>
          <w:rFonts w:ascii="Times New Roman" w:hAnsi="Times New Roman" w:cs="Times New Roman"/>
          <w:i/>
          <w:lang w:val="hr-HR" w:eastAsia="hr-HR"/>
        </w:rPr>
        <w:t>Komparativna povijest hrvatske književnosti. Književni kanon</w:t>
      </w:r>
      <w:r w:rsidR="00AE7597">
        <w:rPr>
          <w:rFonts w:ascii="Times New Roman" w:hAnsi="Times New Roman" w:cs="Times New Roman"/>
          <w:lang w:val="hr-HR" w:eastAsia="hr-HR"/>
        </w:rPr>
        <w:t xml:space="preserve">, Zagreb –  Split: Odsjek za komparativnu književnost –  Književni krug, str. 165-179. </w:t>
      </w:r>
    </w:p>
    <w:p w:rsidR="001F3D05" w:rsidRDefault="001F3D05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1F3D05">
        <w:rPr>
          <w:rFonts w:ascii="Times New Roman" w:hAnsi="Times New Roman" w:cs="Times New Roman"/>
          <w:lang w:val="hr-HR" w:eastAsia="hr-HR"/>
        </w:rPr>
        <w:t xml:space="preserve">Diamond, Elin (1997) </w:t>
      </w:r>
      <w:r w:rsidRPr="00432106">
        <w:rPr>
          <w:rFonts w:ascii="Times New Roman" w:hAnsi="Times New Roman" w:cs="Times New Roman"/>
          <w:i/>
          <w:lang w:val="hr-HR" w:eastAsia="hr-HR"/>
        </w:rPr>
        <w:t>Unmaking Mimesis: Essays on Feminism and Theatre</w:t>
      </w:r>
      <w:r w:rsidRPr="001F3D05">
        <w:rPr>
          <w:rFonts w:ascii="Times New Roman" w:hAnsi="Times New Roman" w:cs="Times New Roman"/>
          <w:lang w:val="hr-HR" w:eastAsia="hr-HR"/>
        </w:rPr>
        <w:t>, London, New York: Routledge.</w:t>
      </w:r>
    </w:p>
    <w:p w:rsidR="00620285" w:rsidRPr="00AF4E67" w:rsidRDefault="00620285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620285">
        <w:rPr>
          <w:rFonts w:ascii="Times New Roman" w:hAnsi="Times New Roman" w:cs="Times New Roman"/>
          <w:lang w:val="hr-HR" w:eastAsia="hr-HR"/>
        </w:rPr>
        <w:t xml:space="preserve">Elis-Fermor, Una (1981) «Jedan tehnički problem: otkrivanje neizrečenih misli u drami», u: </w:t>
      </w:r>
      <w:r w:rsidRPr="00432106">
        <w:rPr>
          <w:rFonts w:ascii="Times New Roman" w:hAnsi="Times New Roman" w:cs="Times New Roman"/>
          <w:i/>
          <w:lang w:val="hr-HR" w:eastAsia="hr-HR"/>
        </w:rPr>
        <w:t>Moderna teorija drame</w:t>
      </w:r>
      <w:r w:rsidRPr="00620285">
        <w:rPr>
          <w:rFonts w:ascii="Times New Roman" w:hAnsi="Times New Roman" w:cs="Times New Roman"/>
          <w:lang w:val="hr-HR" w:eastAsia="hr-HR"/>
        </w:rPr>
        <w:t>, ur. M. Miočinović, Beograd: Nolit, str. 293-318.</w:t>
      </w:r>
    </w:p>
    <w:p w:rsidR="00E72C63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Figueiredo, Ivo de (2011)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Henrik Ibzen: Maska</w:t>
      </w:r>
      <w:r w:rsidRPr="00AF4E67">
        <w:rPr>
          <w:rFonts w:ascii="Times New Roman" w:hAnsi="Times New Roman" w:cs="Times New Roman"/>
          <w:lang w:val="hr-HR" w:eastAsia="hr-HR"/>
        </w:rPr>
        <w:t xml:space="preserve">, Sremski Karlovci, Novi Sad: Izdavačka knjižarnica Zorana Stojanovića. </w:t>
      </w:r>
    </w:p>
    <w:p w:rsidR="001F3D05" w:rsidRDefault="001F3D05" w:rsidP="001F3D05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1F3D05">
        <w:rPr>
          <w:rFonts w:ascii="Times New Roman" w:hAnsi="Times New Roman" w:cs="Times New Roman"/>
          <w:lang w:val="hr-HR" w:eastAsia="hr-HR"/>
        </w:rPr>
        <w:t xml:space="preserve">Finney, Gail (1991) </w:t>
      </w:r>
      <w:r w:rsidRPr="00432106">
        <w:rPr>
          <w:rFonts w:ascii="Times New Roman" w:hAnsi="Times New Roman" w:cs="Times New Roman"/>
          <w:i/>
          <w:lang w:val="hr-HR" w:eastAsia="hr-HR"/>
        </w:rPr>
        <w:t>Women in Modern Drama: Freud, Feminism, and European Theater at the Turn of the Century</w:t>
      </w:r>
      <w:r w:rsidRPr="001F3D05">
        <w:rPr>
          <w:rFonts w:ascii="Times New Roman" w:hAnsi="Times New Roman" w:cs="Times New Roman"/>
          <w:lang w:val="hr-HR" w:eastAsia="hr-HR"/>
        </w:rPr>
        <w:t>, New York: Cornell University Press.</w:t>
      </w:r>
    </w:p>
    <w:p w:rsidR="00FF035E" w:rsidRPr="00AF4E67" w:rsidRDefault="00FF035E" w:rsidP="001F3D05">
      <w:pPr>
        <w:spacing w:line="240" w:lineRule="auto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eastAsia="hr-HR"/>
        </w:rPr>
        <w:t>Fischer-</w:t>
      </w:r>
      <w:proofErr w:type="spellStart"/>
      <w:r>
        <w:rPr>
          <w:rFonts w:ascii="Times New Roman" w:hAnsi="Times New Roman" w:cs="Times New Roman"/>
          <w:lang w:eastAsia="hr-HR"/>
        </w:rPr>
        <w:t>Lichte</w:t>
      </w:r>
      <w:proofErr w:type="spellEnd"/>
      <w:r>
        <w:rPr>
          <w:rFonts w:ascii="Times New Roman" w:hAnsi="Times New Roman" w:cs="Times New Roman"/>
          <w:lang w:eastAsia="hr-HR"/>
        </w:rPr>
        <w:t xml:space="preserve">, Erika (2011) </w:t>
      </w:r>
      <w:proofErr w:type="spellStart"/>
      <w:r w:rsidRPr="003E4000">
        <w:rPr>
          <w:rFonts w:ascii="Times New Roman" w:hAnsi="Times New Roman" w:cs="Times New Roman"/>
          <w:i/>
          <w:lang w:eastAsia="hr-HR"/>
        </w:rPr>
        <w:t>Povijest</w:t>
      </w:r>
      <w:proofErr w:type="spellEnd"/>
      <w:r w:rsidRPr="003E4000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r w:rsidRPr="003E4000">
        <w:rPr>
          <w:rFonts w:ascii="Times New Roman" w:hAnsi="Times New Roman" w:cs="Times New Roman"/>
          <w:i/>
          <w:lang w:eastAsia="hr-HR"/>
        </w:rPr>
        <w:t>drame</w:t>
      </w:r>
      <w:proofErr w:type="spellEnd"/>
      <w:r w:rsidRPr="003E4000">
        <w:rPr>
          <w:rFonts w:ascii="Times New Roman" w:hAnsi="Times New Roman" w:cs="Times New Roman"/>
          <w:i/>
          <w:lang w:eastAsia="hr-HR"/>
        </w:rPr>
        <w:t xml:space="preserve">: </w:t>
      </w:r>
      <w:proofErr w:type="spellStart"/>
      <w:r w:rsidRPr="003E4000">
        <w:rPr>
          <w:rFonts w:ascii="Times New Roman" w:hAnsi="Times New Roman" w:cs="Times New Roman"/>
          <w:i/>
          <w:lang w:eastAsia="hr-HR"/>
        </w:rPr>
        <w:t>razdoblja</w:t>
      </w:r>
      <w:proofErr w:type="spellEnd"/>
      <w:r w:rsidRPr="003E4000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r w:rsidRPr="003E4000">
        <w:rPr>
          <w:rFonts w:ascii="Times New Roman" w:hAnsi="Times New Roman" w:cs="Times New Roman"/>
          <w:i/>
          <w:lang w:eastAsia="hr-HR"/>
        </w:rPr>
        <w:t>identiteta</w:t>
      </w:r>
      <w:proofErr w:type="spellEnd"/>
      <w:r w:rsidRPr="003E4000">
        <w:rPr>
          <w:rFonts w:ascii="Times New Roman" w:hAnsi="Times New Roman" w:cs="Times New Roman"/>
          <w:i/>
          <w:lang w:eastAsia="hr-HR"/>
        </w:rPr>
        <w:t xml:space="preserve"> u </w:t>
      </w:r>
      <w:proofErr w:type="spellStart"/>
      <w:r w:rsidRPr="003E4000">
        <w:rPr>
          <w:rFonts w:ascii="Times New Roman" w:hAnsi="Times New Roman" w:cs="Times New Roman"/>
          <w:i/>
          <w:lang w:eastAsia="hr-HR"/>
        </w:rPr>
        <w:t>kazalištu</w:t>
      </w:r>
      <w:proofErr w:type="spellEnd"/>
      <w:r w:rsidRPr="003E4000">
        <w:rPr>
          <w:rFonts w:ascii="Times New Roman" w:hAnsi="Times New Roman" w:cs="Times New Roman"/>
          <w:i/>
          <w:lang w:eastAsia="hr-HR"/>
        </w:rPr>
        <w:t xml:space="preserve"> </w:t>
      </w:r>
      <w:proofErr w:type="gramStart"/>
      <w:r w:rsidRPr="003E4000">
        <w:rPr>
          <w:rFonts w:ascii="Times New Roman" w:hAnsi="Times New Roman" w:cs="Times New Roman"/>
          <w:i/>
          <w:lang w:eastAsia="hr-HR"/>
        </w:rPr>
        <w:t>od</w:t>
      </w:r>
      <w:proofErr w:type="gramEnd"/>
      <w:r w:rsidRPr="003E4000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r w:rsidRPr="003E4000">
        <w:rPr>
          <w:rFonts w:ascii="Times New Roman" w:hAnsi="Times New Roman" w:cs="Times New Roman"/>
          <w:i/>
          <w:lang w:eastAsia="hr-HR"/>
        </w:rPr>
        <w:t>antike</w:t>
      </w:r>
      <w:proofErr w:type="spellEnd"/>
      <w:r w:rsidRPr="003E4000">
        <w:rPr>
          <w:rFonts w:ascii="Times New Roman" w:hAnsi="Times New Roman" w:cs="Times New Roman"/>
          <w:i/>
          <w:lang w:eastAsia="hr-HR"/>
        </w:rPr>
        <w:t xml:space="preserve"> do </w:t>
      </w:r>
      <w:proofErr w:type="spellStart"/>
      <w:r w:rsidRPr="003E4000">
        <w:rPr>
          <w:rFonts w:ascii="Times New Roman" w:hAnsi="Times New Roman" w:cs="Times New Roman"/>
          <w:i/>
          <w:lang w:eastAsia="hr-HR"/>
        </w:rPr>
        <w:t>danas</w:t>
      </w:r>
      <w:proofErr w:type="spellEnd"/>
      <w:r>
        <w:rPr>
          <w:rFonts w:ascii="Times New Roman" w:hAnsi="Times New Roman" w:cs="Times New Roman"/>
          <w:lang w:eastAsia="hr-HR"/>
        </w:rPr>
        <w:t xml:space="preserve">, </w:t>
      </w:r>
      <w:proofErr w:type="spellStart"/>
      <w:r>
        <w:rPr>
          <w:rFonts w:ascii="Times New Roman" w:hAnsi="Times New Roman" w:cs="Times New Roman"/>
          <w:lang w:eastAsia="hr-HR"/>
        </w:rPr>
        <w:t>preveo</w:t>
      </w:r>
      <w:proofErr w:type="spellEnd"/>
      <w:r>
        <w:rPr>
          <w:rFonts w:ascii="Times New Roman" w:hAnsi="Times New Roman" w:cs="Times New Roman"/>
          <w:lang w:eastAsia="hr-HR"/>
        </w:rPr>
        <w:t xml:space="preserve"> </w:t>
      </w:r>
      <w:proofErr w:type="spellStart"/>
      <w:r>
        <w:rPr>
          <w:rFonts w:ascii="Times New Roman" w:hAnsi="Times New Roman" w:cs="Times New Roman"/>
          <w:lang w:eastAsia="hr-HR"/>
        </w:rPr>
        <w:t>Dubravko</w:t>
      </w:r>
      <w:proofErr w:type="spellEnd"/>
      <w:r>
        <w:rPr>
          <w:rFonts w:ascii="Times New Roman" w:hAnsi="Times New Roman" w:cs="Times New Roman"/>
          <w:lang w:eastAsia="hr-HR"/>
        </w:rPr>
        <w:t xml:space="preserve"> </w:t>
      </w:r>
      <w:proofErr w:type="spellStart"/>
      <w:r>
        <w:rPr>
          <w:rFonts w:ascii="Times New Roman" w:hAnsi="Times New Roman" w:cs="Times New Roman"/>
          <w:lang w:eastAsia="hr-HR"/>
        </w:rPr>
        <w:t>Torjanac</w:t>
      </w:r>
      <w:proofErr w:type="spellEnd"/>
      <w:r>
        <w:rPr>
          <w:rFonts w:ascii="Times New Roman" w:hAnsi="Times New Roman" w:cs="Times New Roman"/>
          <w:lang w:eastAsia="hr-HR"/>
        </w:rPr>
        <w:t xml:space="preserve">, Zagreb: </w:t>
      </w:r>
      <w:proofErr w:type="spellStart"/>
      <w:r>
        <w:rPr>
          <w:rFonts w:ascii="Times New Roman" w:hAnsi="Times New Roman" w:cs="Times New Roman"/>
          <w:lang w:eastAsia="hr-HR"/>
        </w:rPr>
        <w:t>Disput</w:t>
      </w:r>
      <w:proofErr w:type="spellEnd"/>
      <w:r>
        <w:rPr>
          <w:rFonts w:ascii="Times New Roman" w:hAnsi="Times New Roman" w:cs="Times New Roman"/>
          <w:lang w:eastAsia="hr-HR"/>
        </w:rPr>
        <w:t>,</w:t>
      </w:r>
      <w:r w:rsidRPr="00FF035E">
        <w:rPr>
          <w:rFonts w:ascii="Times New Roman" w:hAnsi="Times New Roman" w:cs="Times New Roman"/>
          <w:lang w:eastAsia="hr-HR"/>
        </w:rPr>
        <w:t xml:space="preserve"> 2 </w:t>
      </w:r>
      <w:proofErr w:type="spellStart"/>
      <w:r w:rsidRPr="00FF035E">
        <w:rPr>
          <w:rFonts w:ascii="Times New Roman" w:hAnsi="Times New Roman" w:cs="Times New Roman"/>
          <w:lang w:eastAsia="hr-HR"/>
        </w:rPr>
        <w:t>sv</w:t>
      </w:r>
      <w:proofErr w:type="spellEnd"/>
      <w:r w:rsidRPr="00FF035E">
        <w:rPr>
          <w:rFonts w:ascii="Times New Roman" w:hAnsi="Times New Roman" w:cs="Times New Roman"/>
          <w:lang w:eastAsia="hr-HR"/>
        </w:rPr>
        <w:t>.</w:t>
      </w:r>
    </w:p>
    <w:p w:rsidR="00E72C63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Johnston, Brian (2006) „The Ibsen Phenomenon“,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Ibsen Studies</w:t>
      </w:r>
      <w:r w:rsidRPr="00AF4E67">
        <w:rPr>
          <w:rFonts w:ascii="Times New Roman" w:hAnsi="Times New Roman" w:cs="Times New Roman"/>
          <w:lang w:val="hr-HR" w:eastAsia="hr-HR"/>
        </w:rPr>
        <w:t xml:space="preserve">, 6:1, 6-21.  </w:t>
      </w:r>
    </w:p>
    <w:p w:rsidR="008D7E1E" w:rsidRPr="00AF4E67" w:rsidRDefault="008D7E1E" w:rsidP="008D7E1E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8D7E1E">
        <w:rPr>
          <w:rFonts w:ascii="Times New Roman" w:hAnsi="Times New Roman" w:cs="Times New Roman"/>
          <w:lang w:val="hr-HR" w:eastAsia="hr-HR"/>
        </w:rPr>
        <w:t>Karahasan, Džev</w:t>
      </w:r>
      <w:r>
        <w:rPr>
          <w:rFonts w:ascii="Times New Roman" w:hAnsi="Times New Roman" w:cs="Times New Roman"/>
          <w:lang w:val="hr-HR" w:eastAsia="hr-HR"/>
        </w:rPr>
        <w:t>ad (1988)</w:t>
      </w:r>
      <w:r w:rsidRPr="008D7E1E">
        <w:rPr>
          <w:rFonts w:ascii="Times New Roman" w:hAnsi="Times New Roman" w:cs="Times New Roman"/>
          <w:lang w:val="hr-HR" w:eastAsia="hr-HR"/>
        </w:rPr>
        <w:t xml:space="preserve"> </w:t>
      </w:r>
      <w:r w:rsidRPr="008D7E1E">
        <w:rPr>
          <w:rFonts w:ascii="Times New Roman" w:hAnsi="Times New Roman" w:cs="Times New Roman"/>
          <w:i/>
          <w:lang w:val="hr-HR" w:eastAsia="hr-HR"/>
        </w:rPr>
        <w:t xml:space="preserve">Model u dramaturgiji. Na primjeru Krležina glembajevskog ciklusa. </w:t>
      </w:r>
      <w:r w:rsidRPr="008D7E1E">
        <w:rPr>
          <w:rFonts w:ascii="Times New Roman" w:hAnsi="Times New Roman" w:cs="Times New Roman"/>
          <w:lang w:val="hr-HR" w:eastAsia="hr-HR"/>
        </w:rPr>
        <w:t>Zagreb: Cekade</w:t>
      </w:r>
      <w:r>
        <w:rPr>
          <w:rFonts w:ascii="Times New Roman" w:hAnsi="Times New Roman" w:cs="Times New Roman"/>
          <w:lang w:val="hr-HR" w:eastAsia="hr-HR"/>
        </w:rPr>
        <w:t>.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McFarlane, James, ur. (2004)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The Cambridge Companion to Ibsen</w:t>
      </w:r>
      <w:r w:rsidRPr="00AF4E67">
        <w:rPr>
          <w:rFonts w:ascii="Times New Roman" w:hAnsi="Times New Roman" w:cs="Times New Roman"/>
          <w:lang w:val="hr-HR" w:eastAsia="hr-HR"/>
        </w:rPr>
        <w:t>, Cambridge, New York: Cambridge University Press.</w:t>
      </w:r>
    </w:p>
    <w:p w:rsidR="00E72C63" w:rsidRDefault="00E72C63" w:rsidP="00AF4E67">
      <w:pPr>
        <w:spacing w:line="240" w:lineRule="auto"/>
        <w:rPr>
          <w:rFonts w:ascii="Times New Roman" w:hAnsi="Times New Roman" w:cs="Times New Roman"/>
          <w:lang w:eastAsia="hr-HR"/>
        </w:rPr>
      </w:pPr>
      <w:proofErr w:type="spellStart"/>
      <w:r w:rsidRPr="00AF4E67">
        <w:rPr>
          <w:rFonts w:ascii="Times New Roman" w:hAnsi="Times New Roman" w:cs="Times New Roman"/>
          <w:lang w:eastAsia="hr-HR"/>
        </w:rPr>
        <w:t>Moi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, </w:t>
      </w:r>
      <w:proofErr w:type="spellStart"/>
      <w:r w:rsidRPr="00AF4E67">
        <w:rPr>
          <w:rFonts w:ascii="Times New Roman" w:hAnsi="Times New Roman" w:cs="Times New Roman"/>
          <w:lang w:eastAsia="hr-HR"/>
        </w:rPr>
        <w:t>Toril</w:t>
      </w:r>
      <w:proofErr w:type="spellEnd"/>
      <w:r w:rsidRPr="00AF4E67">
        <w:rPr>
          <w:rFonts w:ascii="Times New Roman" w:hAnsi="Times New Roman" w:cs="Times New Roman"/>
          <w:lang w:eastAsia="hr-HR"/>
        </w:rPr>
        <w:t xml:space="preserve"> (2012) </w:t>
      </w:r>
      <w:r w:rsidRPr="00AF4E67">
        <w:rPr>
          <w:rFonts w:ascii="Times New Roman" w:hAnsi="Times New Roman" w:cs="Times New Roman"/>
          <w:i/>
          <w:iCs/>
          <w:lang w:eastAsia="hr-HR"/>
        </w:rPr>
        <w:t>Henrik Ibsen and the Birth of Modernism: Art, Theater, Philosophy</w:t>
      </w:r>
      <w:r w:rsidRPr="00AF4E67">
        <w:rPr>
          <w:rFonts w:ascii="Times New Roman" w:hAnsi="Times New Roman" w:cs="Times New Roman"/>
          <w:lang w:eastAsia="hr-HR"/>
        </w:rPr>
        <w:t>, Oxford: Oxford University Press.</w:t>
      </w:r>
    </w:p>
    <w:p w:rsidR="00034BB7" w:rsidRDefault="00034BB7" w:rsidP="00034BB7">
      <w:pPr>
        <w:spacing w:after="0" w:line="360" w:lineRule="auto"/>
        <w:rPr>
          <w:rFonts w:ascii="Times New Roman" w:hAnsi="Times New Roman" w:cs="Times New Roman"/>
          <w:lang w:eastAsia="hr-HR"/>
        </w:rPr>
      </w:pPr>
      <w:proofErr w:type="spellStart"/>
      <w:r w:rsidRPr="00034BB7">
        <w:rPr>
          <w:rFonts w:ascii="Times New Roman" w:hAnsi="Times New Roman" w:cs="Times New Roman"/>
          <w:lang w:eastAsia="hr-HR"/>
        </w:rPr>
        <w:t>Moretti</w:t>
      </w:r>
      <w:proofErr w:type="spellEnd"/>
      <w:r w:rsidRPr="00034BB7">
        <w:rPr>
          <w:rFonts w:ascii="Times New Roman" w:hAnsi="Times New Roman" w:cs="Times New Roman"/>
          <w:lang w:eastAsia="hr-HR"/>
        </w:rPr>
        <w:t xml:space="preserve">, Franco (2015) </w:t>
      </w:r>
      <w:r>
        <w:rPr>
          <w:rFonts w:ascii="Times New Roman" w:hAnsi="Times New Roman" w:cs="Times New Roman"/>
          <w:lang w:eastAsia="hr-HR"/>
        </w:rPr>
        <w:t xml:space="preserve">“Ibsen </w:t>
      </w:r>
      <w:proofErr w:type="spellStart"/>
      <w:r w:rsidR="00FE7C18">
        <w:rPr>
          <w:rFonts w:ascii="Times New Roman" w:hAnsi="Times New Roman" w:cs="Times New Roman"/>
          <w:lang w:eastAsia="hr-HR"/>
        </w:rPr>
        <w:t>i</w:t>
      </w:r>
      <w:proofErr w:type="spellEnd"/>
      <w:r>
        <w:rPr>
          <w:rFonts w:ascii="Times New Roman" w:hAnsi="Times New Roman" w:cs="Times New Roman"/>
          <w:lang w:eastAsia="hr-HR"/>
        </w:rPr>
        <w:t xml:space="preserve"> duh </w:t>
      </w:r>
      <w:proofErr w:type="spellStart"/>
      <w:r>
        <w:rPr>
          <w:rFonts w:ascii="Times New Roman" w:hAnsi="Times New Roman" w:cs="Times New Roman"/>
          <w:lang w:eastAsia="hr-HR"/>
        </w:rPr>
        <w:t>kapitalizma</w:t>
      </w:r>
      <w:proofErr w:type="spellEnd"/>
      <w:r>
        <w:rPr>
          <w:rFonts w:ascii="Times New Roman" w:hAnsi="Times New Roman" w:cs="Times New Roman"/>
          <w:lang w:eastAsia="hr-HR"/>
        </w:rPr>
        <w:t xml:space="preserve">”, u: </w:t>
      </w:r>
      <w:proofErr w:type="spellStart"/>
      <w:r w:rsidRPr="00034BB7">
        <w:rPr>
          <w:rFonts w:ascii="Times New Roman" w:hAnsi="Times New Roman" w:cs="Times New Roman"/>
          <w:i/>
          <w:lang w:eastAsia="hr-HR"/>
        </w:rPr>
        <w:t>Građanin</w:t>
      </w:r>
      <w:proofErr w:type="spellEnd"/>
      <w:r w:rsidRPr="00034BB7">
        <w:rPr>
          <w:rFonts w:ascii="Times New Roman" w:hAnsi="Times New Roman" w:cs="Times New Roman"/>
          <w:i/>
          <w:lang w:eastAsia="hr-HR"/>
        </w:rPr>
        <w:t xml:space="preserve">: </w:t>
      </w:r>
      <w:proofErr w:type="spellStart"/>
      <w:r w:rsidRPr="00034BB7">
        <w:rPr>
          <w:rFonts w:ascii="Times New Roman" w:hAnsi="Times New Roman" w:cs="Times New Roman"/>
          <w:i/>
          <w:lang w:eastAsia="hr-HR"/>
        </w:rPr>
        <w:t>između</w:t>
      </w:r>
      <w:proofErr w:type="spellEnd"/>
      <w:r w:rsidRPr="00034BB7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r w:rsidRPr="00034BB7">
        <w:rPr>
          <w:rFonts w:ascii="Times New Roman" w:hAnsi="Times New Roman" w:cs="Times New Roman"/>
          <w:i/>
          <w:lang w:eastAsia="hr-HR"/>
        </w:rPr>
        <w:t>povijesti</w:t>
      </w:r>
      <w:proofErr w:type="spellEnd"/>
      <w:r w:rsidRPr="00034BB7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r w:rsidRPr="00034BB7">
        <w:rPr>
          <w:rFonts w:ascii="Times New Roman" w:hAnsi="Times New Roman" w:cs="Times New Roman"/>
          <w:i/>
          <w:lang w:eastAsia="hr-HR"/>
        </w:rPr>
        <w:t>i</w:t>
      </w:r>
      <w:proofErr w:type="spellEnd"/>
      <w:r w:rsidRPr="00034BB7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r w:rsidRPr="00034BB7">
        <w:rPr>
          <w:rFonts w:ascii="Times New Roman" w:hAnsi="Times New Roman" w:cs="Times New Roman"/>
          <w:i/>
          <w:lang w:eastAsia="hr-HR"/>
        </w:rPr>
        <w:t>književnosti</w:t>
      </w:r>
      <w:proofErr w:type="spellEnd"/>
      <w:r>
        <w:rPr>
          <w:rFonts w:ascii="Times New Roman" w:hAnsi="Times New Roman" w:cs="Times New Roman"/>
          <w:lang w:eastAsia="hr-HR"/>
        </w:rPr>
        <w:t xml:space="preserve">, prev. Iva </w:t>
      </w:r>
      <w:proofErr w:type="spellStart"/>
      <w:r>
        <w:rPr>
          <w:rFonts w:ascii="Times New Roman" w:hAnsi="Times New Roman" w:cs="Times New Roman"/>
          <w:lang w:eastAsia="hr-HR"/>
        </w:rPr>
        <w:t>Gjurkin</w:t>
      </w:r>
      <w:proofErr w:type="spellEnd"/>
      <w:r>
        <w:rPr>
          <w:rFonts w:ascii="Times New Roman" w:hAnsi="Times New Roman" w:cs="Times New Roman"/>
          <w:lang w:eastAsia="hr-HR"/>
        </w:rPr>
        <w:t xml:space="preserve">, Zagreb, </w:t>
      </w:r>
      <w:proofErr w:type="spellStart"/>
      <w:r w:rsidRPr="00034BB7">
        <w:rPr>
          <w:rFonts w:ascii="Times New Roman" w:hAnsi="Times New Roman" w:cs="Times New Roman"/>
          <w:lang w:eastAsia="hr-HR"/>
        </w:rPr>
        <w:t>Multim</w:t>
      </w:r>
      <w:r>
        <w:rPr>
          <w:rFonts w:ascii="Times New Roman" w:hAnsi="Times New Roman" w:cs="Times New Roman"/>
          <w:lang w:eastAsia="hr-HR"/>
        </w:rPr>
        <w:t>edijalni</w:t>
      </w:r>
      <w:proofErr w:type="spellEnd"/>
      <w:r>
        <w:rPr>
          <w:rFonts w:ascii="Times New Roman" w:hAnsi="Times New Roman" w:cs="Times New Roman"/>
          <w:lang w:eastAsia="hr-HR"/>
        </w:rPr>
        <w:t xml:space="preserve"> </w:t>
      </w:r>
      <w:proofErr w:type="spellStart"/>
      <w:r>
        <w:rPr>
          <w:rFonts w:ascii="Times New Roman" w:hAnsi="Times New Roman" w:cs="Times New Roman"/>
          <w:lang w:eastAsia="hr-HR"/>
        </w:rPr>
        <w:t>institut</w:t>
      </w:r>
      <w:proofErr w:type="spellEnd"/>
      <w:r>
        <w:rPr>
          <w:rFonts w:ascii="Times New Roman" w:hAnsi="Times New Roman" w:cs="Times New Roman"/>
          <w:lang w:eastAsia="hr-HR"/>
        </w:rPr>
        <w:t xml:space="preserve"> </w:t>
      </w:r>
      <w:proofErr w:type="spellStart"/>
      <w:r>
        <w:rPr>
          <w:rFonts w:ascii="Times New Roman" w:hAnsi="Times New Roman" w:cs="Times New Roman"/>
          <w:lang w:eastAsia="hr-HR"/>
        </w:rPr>
        <w:t>Kulturtreger</w:t>
      </w:r>
      <w:proofErr w:type="spellEnd"/>
      <w:r>
        <w:rPr>
          <w:rFonts w:ascii="Times New Roman" w:hAnsi="Times New Roman" w:cs="Times New Roman"/>
          <w:lang w:eastAsia="hr-HR"/>
        </w:rPr>
        <w:t>, str.166-182.</w:t>
      </w:r>
    </w:p>
    <w:p w:rsidR="00733974" w:rsidRDefault="00733974" w:rsidP="00034BB7">
      <w:pPr>
        <w:spacing w:after="0" w:line="360" w:lineRule="auto"/>
        <w:rPr>
          <w:rFonts w:ascii="Times New Roman" w:hAnsi="Times New Roman" w:cs="Times New Roman"/>
          <w:lang w:eastAsia="hr-HR"/>
        </w:rPr>
      </w:pPr>
      <w:proofErr w:type="spellStart"/>
      <w:r w:rsidRPr="00733974">
        <w:rPr>
          <w:rFonts w:ascii="Times New Roman" w:hAnsi="Times New Roman" w:cs="Times New Roman"/>
          <w:lang w:eastAsia="hr-HR"/>
        </w:rPr>
        <w:t>Mukaržovski</w:t>
      </w:r>
      <w:proofErr w:type="spellEnd"/>
      <w:r w:rsidRPr="00733974">
        <w:rPr>
          <w:rFonts w:ascii="Times New Roman" w:hAnsi="Times New Roman" w:cs="Times New Roman"/>
          <w:lang w:eastAsia="hr-HR"/>
        </w:rPr>
        <w:t>, Jan (1981) «</w:t>
      </w:r>
      <w:proofErr w:type="spellStart"/>
      <w:r w:rsidRPr="00733974">
        <w:rPr>
          <w:rFonts w:ascii="Times New Roman" w:hAnsi="Times New Roman" w:cs="Times New Roman"/>
          <w:lang w:eastAsia="hr-HR"/>
        </w:rPr>
        <w:t>Dve</w:t>
      </w:r>
      <w:proofErr w:type="spellEnd"/>
      <w:r w:rsidRPr="00733974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733974">
        <w:rPr>
          <w:rFonts w:ascii="Times New Roman" w:hAnsi="Times New Roman" w:cs="Times New Roman"/>
          <w:lang w:eastAsia="hr-HR"/>
        </w:rPr>
        <w:t>studije</w:t>
      </w:r>
      <w:proofErr w:type="spellEnd"/>
      <w:r w:rsidRPr="00733974">
        <w:rPr>
          <w:rFonts w:ascii="Times New Roman" w:hAnsi="Times New Roman" w:cs="Times New Roman"/>
          <w:lang w:eastAsia="hr-HR"/>
        </w:rPr>
        <w:t xml:space="preserve"> o </w:t>
      </w:r>
      <w:proofErr w:type="spellStart"/>
      <w:r w:rsidRPr="00733974">
        <w:rPr>
          <w:rFonts w:ascii="Times New Roman" w:hAnsi="Times New Roman" w:cs="Times New Roman"/>
          <w:lang w:eastAsia="hr-HR"/>
        </w:rPr>
        <w:t>dijalogu</w:t>
      </w:r>
      <w:proofErr w:type="spellEnd"/>
      <w:r w:rsidRPr="00733974">
        <w:rPr>
          <w:rFonts w:ascii="Times New Roman" w:hAnsi="Times New Roman" w:cs="Times New Roman"/>
          <w:lang w:eastAsia="hr-HR"/>
        </w:rPr>
        <w:t xml:space="preserve">», u: </w:t>
      </w:r>
      <w:proofErr w:type="spellStart"/>
      <w:r w:rsidRPr="00432106">
        <w:rPr>
          <w:rFonts w:ascii="Times New Roman" w:hAnsi="Times New Roman" w:cs="Times New Roman"/>
          <w:i/>
          <w:lang w:eastAsia="hr-HR"/>
        </w:rPr>
        <w:t>Moderna</w:t>
      </w:r>
      <w:proofErr w:type="spellEnd"/>
      <w:r w:rsidRPr="00432106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r w:rsidRPr="00432106">
        <w:rPr>
          <w:rFonts w:ascii="Times New Roman" w:hAnsi="Times New Roman" w:cs="Times New Roman"/>
          <w:i/>
          <w:lang w:eastAsia="hr-HR"/>
        </w:rPr>
        <w:t>teorija</w:t>
      </w:r>
      <w:proofErr w:type="spellEnd"/>
      <w:r w:rsidRPr="00432106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r w:rsidRPr="00432106">
        <w:rPr>
          <w:rFonts w:ascii="Times New Roman" w:hAnsi="Times New Roman" w:cs="Times New Roman"/>
          <w:i/>
          <w:lang w:eastAsia="hr-HR"/>
        </w:rPr>
        <w:t>drame</w:t>
      </w:r>
      <w:proofErr w:type="spellEnd"/>
      <w:r w:rsidRPr="00733974">
        <w:rPr>
          <w:rFonts w:ascii="Times New Roman" w:hAnsi="Times New Roman" w:cs="Times New Roman"/>
          <w:lang w:eastAsia="hr-HR"/>
        </w:rPr>
        <w:t xml:space="preserve">, </w:t>
      </w:r>
      <w:proofErr w:type="spellStart"/>
      <w:proofErr w:type="gramStart"/>
      <w:r w:rsidRPr="00733974">
        <w:rPr>
          <w:rFonts w:ascii="Times New Roman" w:hAnsi="Times New Roman" w:cs="Times New Roman"/>
          <w:lang w:eastAsia="hr-HR"/>
        </w:rPr>
        <w:t>ur</w:t>
      </w:r>
      <w:proofErr w:type="spellEnd"/>
      <w:proofErr w:type="gramEnd"/>
      <w:r w:rsidRPr="00733974">
        <w:rPr>
          <w:rFonts w:ascii="Times New Roman" w:hAnsi="Times New Roman" w:cs="Times New Roman"/>
          <w:lang w:eastAsia="hr-HR"/>
        </w:rPr>
        <w:t xml:space="preserve">. M. </w:t>
      </w:r>
      <w:proofErr w:type="spellStart"/>
      <w:r w:rsidRPr="00733974">
        <w:rPr>
          <w:rFonts w:ascii="Times New Roman" w:hAnsi="Times New Roman" w:cs="Times New Roman"/>
          <w:lang w:eastAsia="hr-HR"/>
        </w:rPr>
        <w:t>Miočinović</w:t>
      </w:r>
      <w:proofErr w:type="spellEnd"/>
      <w:r w:rsidRPr="00733974">
        <w:rPr>
          <w:rFonts w:ascii="Times New Roman" w:hAnsi="Times New Roman" w:cs="Times New Roman"/>
          <w:lang w:eastAsia="hr-HR"/>
        </w:rPr>
        <w:t xml:space="preserve">, Beograd: </w:t>
      </w:r>
      <w:proofErr w:type="spellStart"/>
      <w:r w:rsidRPr="00733974">
        <w:rPr>
          <w:rFonts w:ascii="Times New Roman" w:hAnsi="Times New Roman" w:cs="Times New Roman"/>
          <w:lang w:eastAsia="hr-HR"/>
        </w:rPr>
        <w:t>Nolit</w:t>
      </w:r>
      <w:proofErr w:type="spellEnd"/>
      <w:r w:rsidRPr="00733974">
        <w:rPr>
          <w:rFonts w:ascii="Times New Roman" w:hAnsi="Times New Roman" w:cs="Times New Roman"/>
          <w:lang w:eastAsia="hr-HR"/>
        </w:rPr>
        <w:t>, 264-292.</w:t>
      </w:r>
    </w:p>
    <w:p w:rsidR="005555D7" w:rsidRDefault="005555D7" w:rsidP="005555D7">
      <w:pPr>
        <w:spacing w:after="0" w:line="360" w:lineRule="auto"/>
        <w:rPr>
          <w:rFonts w:ascii="Times New Roman" w:hAnsi="Times New Roman" w:cs="Times New Roman"/>
          <w:lang w:eastAsia="hr-HR"/>
        </w:rPr>
      </w:pPr>
      <w:proofErr w:type="spellStart"/>
      <w:r>
        <w:rPr>
          <w:rFonts w:ascii="Times New Roman" w:hAnsi="Times New Roman" w:cs="Times New Roman"/>
          <w:lang w:eastAsia="hr-HR"/>
        </w:rPr>
        <w:t>Pavlić</w:t>
      </w:r>
      <w:proofErr w:type="spellEnd"/>
      <w:r>
        <w:rPr>
          <w:rFonts w:ascii="Times New Roman" w:hAnsi="Times New Roman" w:cs="Times New Roman"/>
          <w:lang w:eastAsia="hr-HR"/>
        </w:rPr>
        <w:t xml:space="preserve">, </w:t>
      </w:r>
      <w:proofErr w:type="spellStart"/>
      <w:r>
        <w:rPr>
          <w:rFonts w:ascii="Times New Roman" w:hAnsi="Times New Roman" w:cs="Times New Roman"/>
          <w:lang w:eastAsia="hr-HR"/>
        </w:rPr>
        <w:t>Goran</w:t>
      </w:r>
      <w:proofErr w:type="spellEnd"/>
      <w:r>
        <w:rPr>
          <w:rFonts w:ascii="Times New Roman" w:hAnsi="Times New Roman" w:cs="Times New Roman"/>
          <w:lang w:eastAsia="hr-HR"/>
        </w:rPr>
        <w:t xml:space="preserve"> (2019)</w:t>
      </w:r>
      <w:r w:rsidRPr="005555D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5555D7">
        <w:rPr>
          <w:rFonts w:ascii="Times New Roman" w:hAnsi="Times New Roman" w:cs="Times New Roman"/>
          <w:i/>
          <w:lang w:eastAsia="hr-HR"/>
        </w:rPr>
        <w:t>Glembajevi</w:t>
      </w:r>
      <w:proofErr w:type="spellEnd"/>
      <w:r w:rsidRPr="005555D7">
        <w:rPr>
          <w:rFonts w:ascii="Times New Roman" w:hAnsi="Times New Roman" w:cs="Times New Roman"/>
          <w:i/>
          <w:lang w:eastAsia="hr-HR"/>
        </w:rPr>
        <w:t xml:space="preserve"> – </w:t>
      </w:r>
      <w:proofErr w:type="spellStart"/>
      <w:r w:rsidRPr="005555D7">
        <w:rPr>
          <w:rFonts w:ascii="Times New Roman" w:hAnsi="Times New Roman" w:cs="Times New Roman"/>
          <w:i/>
          <w:lang w:eastAsia="hr-HR"/>
        </w:rPr>
        <w:t>dvojno</w:t>
      </w:r>
      <w:proofErr w:type="spellEnd"/>
      <w:r w:rsidRPr="005555D7">
        <w:rPr>
          <w:rFonts w:ascii="Times New Roman" w:hAnsi="Times New Roman" w:cs="Times New Roman"/>
          <w:i/>
          <w:lang w:eastAsia="hr-HR"/>
        </w:rPr>
        <w:t xml:space="preserve"> </w:t>
      </w:r>
      <w:proofErr w:type="spellStart"/>
      <w:r w:rsidRPr="005555D7">
        <w:rPr>
          <w:rFonts w:ascii="Times New Roman" w:hAnsi="Times New Roman" w:cs="Times New Roman"/>
          <w:i/>
          <w:lang w:eastAsia="hr-HR"/>
        </w:rPr>
        <w:t>čitanje</w:t>
      </w:r>
      <w:proofErr w:type="spellEnd"/>
      <w:r w:rsidRPr="005555D7">
        <w:rPr>
          <w:rFonts w:ascii="Times New Roman" w:hAnsi="Times New Roman" w:cs="Times New Roman"/>
          <w:lang w:eastAsia="hr-HR"/>
        </w:rPr>
        <w:t>. Zag</w:t>
      </w:r>
      <w:r>
        <w:rPr>
          <w:rFonts w:ascii="Times New Roman" w:hAnsi="Times New Roman" w:cs="Times New Roman"/>
          <w:lang w:eastAsia="hr-HR"/>
        </w:rPr>
        <w:t xml:space="preserve">reb: </w:t>
      </w:r>
      <w:proofErr w:type="spellStart"/>
      <w:r>
        <w:rPr>
          <w:rFonts w:ascii="Times New Roman" w:hAnsi="Times New Roman" w:cs="Times New Roman"/>
          <w:lang w:eastAsia="hr-HR"/>
        </w:rPr>
        <w:t>Akademija</w:t>
      </w:r>
      <w:proofErr w:type="spellEnd"/>
      <w:r>
        <w:rPr>
          <w:rFonts w:ascii="Times New Roman" w:hAnsi="Times New Roman" w:cs="Times New Roman"/>
          <w:lang w:eastAsia="hr-HR"/>
        </w:rPr>
        <w:t xml:space="preserve"> </w:t>
      </w:r>
      <w:proofErr w:type="spellStart"/>
      <w:r>
        <w:rPr>
          <w:rFonts w:ascii="Times New Roman" w:hAnsi="Times New Roman" w:cs="Times New Roman"/>
          <w:lang w:eastAsia="hr-HR"/>
        </w:rPr>
        <w:t>dramske</w:t>
      </w:r>
      <w:proofErr w:type="spellEnd"/>
      <w:r>
        <w:rPr>
          <w:rFonts w:ascii="Times New Roman" w:hAnsi="Times New Roman" w:cs="Times New Roman"/>
          <w:lang w:eastAsia="hr-HR"/>
        </w:rPr>
        <w:t xml:space="preserve"> </w:t>
      </w:r>
      <w:proofErr w:type="spellStart"/>
      <w:r>
        <w:rPr>
          <w:rFonts w:ascii="Times New Roman" w:hAnsi="Times New Roman" w:cs="Times New Roman"/>
          <w:lang w:eastAsia="hr-HR"/>
        </w:rPr>
        <w:t>umjetno</w:t>
      </w:r>
      <w:r w:rsidRPr="005555D7">
        <w:rPr>
          <w:rFonts w:ascii="Times New Roman" w:hAnsi="Times New Roman" w:cs="Times New Roman"/>
          <w:lang w:eastAsia="hr-HR"/>
        </w:rPr>
        <w:t>sti</w:t>
      </w:r>
      <w:proofErr w:type="spellEnd"/>
      <w:r w:rsidRPr="005555D7">
        <w:rPr>
          <w:rFonts w:ascii="Times New Roman" w:hAnsi="Times New Roman" w:cs="Times New Roman"/>
          <w:lang w:eastAsia="hr-HR"/>
        </w:rPr>
        <w:t>–</w:t>
      </w:r>
      <w:proofErr w:type="spellStart"/>
      <w:r w:rsidRPr="005555D7">
        <w:rPr>
          <w:rFonts w:ascii="Times New Roman" w:hAnsi="Times New Roman" w:cs="Times New Roman"/>
          <w:lang w:eastAsia="hr-HR"/>
        </w:rPr>
        <w:t>Hrvatska</w:t>
      </w:r>
      <w:proofErr w:type="spellEnd"/>
      <w:r w:rsidRPr="005555D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5555D7">
        <w:rPr>
          <w:rFonts w:ascii="Times New Roman" w:hAnsi="Times New Roman" w:cs="Times New Roman"/>
          <w:lang w:eastAsia="hr-HR"/>
        </w:rPr>
        <w:t>sveučilišna</w:t>
      </w:r>
      <w:proofErr w:type="spellEnd"/>
      <w:r w:rsidRPr="005555D7">
        <w:rPr>
          <w:rFonts w:ascii="Times New Roman" w:hAnsi="Times New Roman" w:cs="Times New Roman"/>
          <w:lang w:eastAsia="hr-HR"/>
        </w:rPr>
        <w:t xml:space="preserve"> </w:t>
      </w:r>
      <w:proofErr w:type="spellStart"/>
      <w:r w:rsidRPr="005555D7">
        <w:rPr>
          <w:rFonts w:ascii="Times New Roman" w:hAnsi="Times New Roman" w:cs="Times New Roman"/>
          <w:lang w:eastAsia="hr-HR"/>
        </w:rPr>
        <w:t>naklada</w:t>
      </w:r>
      <w:proofErr w:type="spellEnd"/>
      <w:r w:rsidRPr="005555D7">
        <w:rPr>
          <w:rFonts w:ascii="Times New Roman" w:hAnsi="Times New Roman" w:cs="Times New Roman"/>
          <w:lang w:eastAsia="hr-HR"/>
        </w:rPr>
        <w:t>.</w:t>
      </w:r>
    </w:p>
    <w:p w:rsidR="00E72C63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Sandberg, Mark B. (2015) 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Ibsen's Houses: Arhitectural Metaphor and the Modern Uncanny</w:t>
      </w:r>
      <w:r w:rsidRPr="00AF4E67">
        <w:rPr>
          <w:rFonts w:ascii="Times New Roman" w:hAnsi="Times New Roman" w:cs="Times New Roman"/>
          <w:lang w:val="hr-HR" w:eastAsia="hr-HR"/>
        </w:rPr>
        <w:t>, Cambridge: Cambridge University Press.</w:t>
      </w:r>
    </w:p>
    <w:p w:rsidR="00AE743A" w:rsidRPr="00AF4E67" w:rsidRDefault="00AE743A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 xml:space="preserve">Sarrazac, Jean-Pierre (2015) </w:t>
      </w:r>
      <w:r w:rsidRPr="00FF035E">
        <w:rPr>
          <w:rFonts w:ascii="Times New Roman" w:hAnsi="Times New Roman" w:cs="Times New Roman"/>
          <w:i/>
          <w:lang w:val="hr-HR" w:eastAsia="hr-HR"/>
        </w:rPr>
        <w:t>Poetika moderne drame: od Henrika Ibzena do Bernara-Mari Koltesa</w:t>
      </w:r>
      <w:r>
        <w:rPr>
          <w:rFonts w:ascii="Times New Roman" w:hAnsi="Times New Roman" w:cs="Times New Roman"/>
          <w:lang w:val="hr-HR" w:eastAsia="hr-HR"/>
        </w:rPr>
        <w:t>, Beograd: Clio.</w:t>
      </w:r>
    </w:p>
    <w:p w:rsidR="00262C42" w:rsidRPr="00AF4E67" w:rsidRDefault="00262C42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Shepherd-Barr, Kristen (1997)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Ibsen and Early Modernist Theatre</w:t>
      </w:r>
      <w:r w:rsidRPr="00AF4E67">
        <w:rPr>
          <w:rFonts w:ascii="Times New Roman" w:hAnsi="Times New Roman" w:cs="Times New Roman"/>
          <w:lang w:val="hr-HR" w:eastAsia="hr-HR"/>
        </w:rPr>
        <w:t>, 1890-1900, Westport, Conn: Greenwood Press.</w:t>
      </w:r>
    </w:p>
    <w:p w:rsidR="00262C42" w:rsidRPr="00AF4E67" w:rsidRDefault="00262C42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Shepherd-Barr, Kristen (2015)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Theatre and Evolution from Ibsen to Beckett</w:t>
      </w:r>
      <w:r w:rsidRPr="00AF4E67">
        <w:rPr>
          <w:rFonts w:ascii="Times New Roman" w:hAnsi="Times New Roman" w:cs="Times New Roman"/>
          <w:lang w:val="hr-HR" w:eastAsia="hr-HR"/>
        </w:rPr>
        <w:t>, New York: Columbia University Press.</w:t>
      </w:r>
    </w:p>
    <w:p w:rsidR="00E72C63" w:rsidRPr="00AF4E67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lastRenderedPageBreak/>
        <w:t xml:space="preserve">Shideler, Ross (1999)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Questioning the Father: From Darwin to Zola, Ibsen, Strindberg, and Hardy</w:t>
      </w:r>
      <w:r w:rsidRPr="00AF4E67">
        <w:rPr>
          <w:rFonts w:ascii="Times New Roman" w:hAnsi="Times New Roman" w:cs="Times New Roman"/>
          <w:lang w:val="hr-HR" w:eastAsia="hr-HR"/>
        </w:rPr>
        <w:t xml:space="preserve">, Stanford, CA: Stanford University Press. </w:t>
      </w:r>
    </w:p>
    <w:p w:rsidR="00E72C63" w:rsidRDefault="00E72C63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Templeton, Joan (2009)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Ibsen’s Women</w:t>
      </w:r>
      <w:r w:rsidRPr="00AF4E67">
        <w:rPr>
          <w:rFonts w:ascii="Times New Roman" w:hAnsi="Times New Roman" w:cs="Times New Roman"/>
          <w:lang w:val="hr-HR" w:eastAsia="hr-HR"/>
        </w:rPr>
        <w:t xml:space="preserve">, Cambridge: Cambridge University Press. </w:t>
      </w:r>
    </w:p>
    <w:p w:rsidR="00D87D7E" w:rsidRDefault="00D87D7E" w:rsidP="00AF4E67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D87D7E">
        <w:rPr>
          <w:rFonts w:ascii="Times New Roman" w:hAnsi="Times New Roman" w:cs="Times New Roman"/>
          <w:lang w:val="hr-HR" w:eastAsia="hr-HR"/>
        </w:rPr>
        <w:t>Townsend</w:t>
      </w:r>
      <w:r>
        <w:rPr>
          <w:rFonts w:ascii="Times New Roman" w:hAnsi="Times New Roman" w:cs="Times New Roman"/>
          <w:lang w:val="hr-HR" w:eastAsia="hr-HR"/>
        </w:rPr>
        <w:t xml:space="preserve">, </w:t>
      </w:r>
      <w:r w:rsidRPr="00D87D7E">
        <w:rPr>
          <w:rFonts w:ascii="Times New Roman" w:hAnsi="Times New Roman" w:cs="Times New Roman"/>
          <w:lang w:val="hr-HR" w:eastAsia="hr-HR"/>
        </w:rPr>
        <w:t>Joanna</w:t>
      </w:r>
      <w:r>
        <w:rPr>
          <w:rFonts w:ascii="Times New Roman" w:hAnsi="Times New Roman" w:cs="Times New Roman"/>
          <w:lang w:val="hr-HR" w:eastAsia="hr-HR"/>
        </w:rPr>
        <w:t xml:space="preserve"> „</w:t>
      </w:r>
      <w:r w:rsidRPr="00D87D7E">
        <w:rPr>
          <w:rFonts w:ascii="Times New Roman" w:hAnsi="Times New Roman" w:cs="Times New Roman"/>
          <w:lang w:val="hr-HR" w:eastAsia="hr-HR"/>
        </w:rPr>
        <w:t>Elizabeth Robins: histerija, politika i izve</w:t>
      </w:r>
      <w:r>
        <w:rPr>
          <w:rFonts w:ascii="Times New Roman" w:hAnsi="Times New Roman" w:cs="Times New Roman"/>
          <w:lang w:val="hr-HR" w:eastAsia="hr-HR"/>
        </w:rPr>
        <w:t xml:space="preserve">dba“, </w:t>
      </w:r>
      <w:r w:rsidRPr="00432106">
        <w:rPr>
          <w:rFonts w:ascii="Times New Roman" w:hAnsi="Times New Roman" w:cs="Times New Roman"/>
          <w:i/>
          <w:lang w:val="hr-HR" w:eastAsia="hr-HR"/>
        </w:rPr>
        <w:t>Kazalište: časopis za kazališnu umjetnost</w:t>
      </w:r>
      <w:r>
        <w:rPr>
          <w:rFonts w:ascii="Times New Roman" w:hAnsi="Times New Roman" w:cs="Times New Roman"/>
          <w:lang w:val="hr-HR" w:eastAsia="hr-HR"/>
        </w:rPr>
        <w:t>, Vol. X. No. 29/30, str. 144-155.</w:t>
      </w:r>
    </w:p>
    <w:p w:rsidR="006E134C" w:rsidRPr="00AF4E67" w:rsidRDefault="006E134C" w:rsidP="006E134C">
      <w:pPr>
        <w:spacing w:line="240" w:lineRule="auto"/>
        <w:rPr>
          <w:rFonts w:ascii="Times New Roman" w:hAnsi="Times New Roman" w:cs="Times New Roman"/>
          <w:lang w:val="hr-HR" w:eastAsia="hr-HR"/>
        </w:rPr>
      </w:pPr>
      <w:r>
        <w:rPr>
          <w:rFonts w:ascii="Times New Roman" w:hAnsi="Times New Roman" w:cs="Times New Roman"/>
          <w:lang w:val="hr-HR" w:eastAsia="hr-HR"/>
        </w:rPr>
        <w:t>Vidan, Ivo (1975)</w:t>
      </w:r>
      <w:r w:rsidRPr="006E134C">
        <w:rPr>
          <w:rFonts w:ascii="Times New Roman" w:hAnsi="Times New Roman" w:cs="Times New Roman"/>
          <w:lang w:val="hr-HR" w:eastAsia="hr-HR"/>
        </w:rPr>
        <w:t xml:space="preserve"> </w:t>
      </w:r>
      <w:r>
        <w:rPr>
          <w:rFonts w:ascii="Times New Roman" w:hAnsi="Times New Roman" w:cs="Times New Roman"/>
          <w:lang w:val="hr-HR" w:eastAsia="hr-HR"/>
        </w:rPr>
        <w:t>„</w:t>
      </w:r>
      <w:r w:rsidRPr="006E134C">
        <w:rPr>
          <w:rFonts w:ascii="Times New Roman" w:hAnsi="Times New Roman" w:cs="Times New Roman"/>
          <w:lang w:val="hr-HR" w:eastAsia="hr-HR"/>
        </w:rPr>
        <w:t>Ciklus o Glembajevima u svom e</w:t>
      </w:r>
      <w:r>
        <w:rPr>
          <w:rFonts w:ascii="Times New Roman" w:hAnsi="Times New Roman" w:cs="Times New Roman"/>
          <w:lang w:val="hr-HR" w:eastAsia="hr-HR"/>
        </w:rPr>
        <w:t xml:space="preserve">vropskom kontekstu“, u: </w:t>
      </w:r>
      <w:r w:rsidRPr="006E134C">
        <w:rPr>
          <w:rFonts w:ascii="Times New Roman" w:hAnsi="Times New Roman" w:cs="Times New Roman"/>
          <w:i/>
          <w:lang w:val="hr-HR" w:eastAsia="hr-HR"/>
        </w:rPr>
        <w:t>Tekstovi u kontekstu: odjeci i odnosi u novijoj književnosti</w:t>
      </w:r>
      <w:r w:rsidRPr="006E134C">
        <w:rPr>
          <w:rFonts w:ascii="Times New Roman" w:hAnsi="Times New Roman" w:cs="Times New Roman"/>
          <w:lang w:val="hr-HR" w:eastAsia="hr-HR"/>
        </w:rPr>
        <w:t>. Zagreb: Liber</w:t>
      </w:r>
      <w:r>
        <w:rPr>
          <w:rFonts w:ascii="Times New Roman" w:hAnsi="Times New Roman" w:cs="Times New Roman"/>
          <w:lang w:val="hr-HR" w:eastAsia="hr-HR"/>
        </w:rPr>
        <w:t>.</w:t>
      </w:r>
    </w:p>
    <w:p w:rsidR="00E72C63" w:rsidRPr="00C25553" w:rsidRDefault="00E72C63" w:rsidP="00C25553">
      <w:pPr>
        <w:spacing w:line="240" w:lineRule="auto"/>
        <w:rPr>
          <w:rFonts w:ascii="Times New Roman" w:hAnsi="Times New Roman" w:cs="Times New Roman"/>
          <w:lang w:val="hr-HR" w:eastAsia="hr-HR"/>
        </w:rPr>
      </w:pPr>
      <w:r w:rsidRPr="00AF4E67">
        <w:rPr>
          <w:rFonts w:ascii="Times New Roman" w:hAnsi="Times New Roman" w:cs="Times New Roman"/>
          <w:lang w:val="hr-HR" w:eastAsia="hr-HR"/>
        </w:rPr>
        <w:t xml:space="preserve">Williams, Raymond (1979) </w:t>
      </w:r>
      <w:r w:rsidR="00220706" w:rsidRPr="00AF4E67">
        <w:rPr>
          <w:rFonts w:ascii="Times New Roman" w:hAnsi="Times New Roman" w:cs="Times New Roman"/>
          <w:lang w:val="hr-HR" w:eastAsia="hr-HR"/>
        </w:rPr>
        <w:t xml:space="preserve">„Henrik Ibzen“, u: </w:t>
      </w:r>
      <w:r w:rsidRPr="00AF4E67">
        <w:rPr>
          <w:rFonts w:ascii="Times New Roman" w:hAnsi="Times New Roman" w:cs="Times New Roman"/>
          <w:i/>
          <w:iCs/>
          <w:lang w:val="hr-HR" w:eastAsia="hr-HR"/>
        </w:rPr>
        <w:t>Drama od Ibzena do Brehta</w:t>
      </w:r>
      <w:r w:rsidR="00220706" w:rsidRPr="00AF4E67">
        <w:rPr>
          <w:rFonts w:ascii="Times New Roman" w:hAnsi="Times New Roman" w:cs="Times New Roman"/>
          <w:lang w:val="hr-HR" w:eastAsia="hr-HR"/>
        </w:rPr>
        <w:t>, Beograd: Nolit, 2</w:t>
      </w:r>
      <w:r w:rsidR="00C25553">
        <w:rPr>
          <w:rFonts w:ascii="Times New Roman" w:hAnsi="Times New Roman" w:cs="Times New Roman"/>
          <w:lang w:val="hr-HR" w:eastAsia="hr-HR"/>
        </w:rPr>
        <w:t>7-84.</w:t>
      </w:r>
    </w:p>
    <w:sectPr w:rsidR="00E72C63" w:rsidRPr="00C25553" w:rsidSect="008E02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9673B"/>
    <w:multiLevelType w:val="hybridMultilevel"/>
    <w:tmpl w:val="145C7DA0"/>
    <w:lvl w:ilvl="0" w:tplc="9F2C06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819AB"/>
    <w:multiLevelType w:val="hybridMultilevel"/>
    <w:tmpl w:val="3F947D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4B2A0B"/>
    <w:multiLevelType w:val="hybridMultilevel"/>
    <w:tmpl w:val="17103182"/>
    <w:lvl w:ilvl="0" w:tplc="9F2C06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C51F4"/>
    <w:multiLevelType w:val="hybridMultilevel"/>
    <w:tmpl w:val="17103182"/>
    <w:lvl w:ilvl="0" w:tplc="9F2C06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F20767"/>
    <w:multiLevelType w:val="hybridMultilevel"/>
    <w:tmpl w:val="0F2A3BD0"/>
    <w:lvl w:ilvl="0" w:tplc="FD125D6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782879"/>
    <w:multiLevelType w:val="hybridMultilevel"/>
    <w:tmpl w:val="3F947D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341A96"/>
    <w:multiLevelType w:val="hybridMultilevel"/>
    <w:tmpl w:val="9BCEA0CA"/>
    <w:lvl w:ilvl="0" w:tplc="9D9C0D0A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2A1125E"/>
    <w:multiLevelType w:val="hybridMultilevel"/>
    <w:tmpl w:val="9EB4CB7C"/>
    <w:lvl w:ilvl="0" w:tplc="CD2EE78C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>
    <w:nsid w:val="6E5E596D"/>
    <w:multiLevelType w:val="hybridMultilevel"/>
    <w:tmpl w:val="E3E0C0DC"/>
    <w:lvl w:ilvl="0" w:tplc="7BAE4C12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970"/>
    <w:rsid w:val="00006BF0"/>
    <w:rsid w:val="00023215"/>
    <w:rsid w:val="00034BB7"/>
    <w:rsid w:val="000453FE"/>
    <w:rsid w:val="000555B1"/>
    <w:rsid w:val="00072410"/>
    <w:rsid w:val="00073A27"/>
    <w:rsid w:val="0008108C"/>
    <w:rsid w:val="00091AE3"/>
    <w:rsid w:val="00093021"/>
    <w:rsid w:val="000B39F0"/>
    <w:rsid w:val="000C6DEC"/>
    <w:rsid w:val="000C7923"/>
    <w:rsid w:val="000E2CF3"/>
    <w:rsid w:val="000E3A77"/>
    <w:rsid w:val="000E4781"/>
    <w:rsid w:val="00125523"/>
    <w:rsid w:val="00137644"/>
    <w:rsid w:val="00150CAE"/>
    <w:rsid w:val="0018756E"/>
    <w:rsid w:val="001A10AB"/>
    <w:rsid w:val="001B0810"/>
    <w:rsid w:val="001F3D05"/>
    <w:rsid w:val="00205EE7"/>
    <w:rsid w:val="00220706"/>
    <w:rsid w:val="002444D6"/>
    <w:rsid w:val="00250E70"/>
    <w:rsid w:val="002557E8"/>
    <w:rsid w:val="00262C42"/>
    <w:rsid w:val="00262E68"/>
    <w:rsid w:val="00272007"/>
    <w:rsid w:val="002A5ED0"/>
    <w:rsid w:val="00306AF8"/>
    <w:rsid w:val="00362440"/>
    <w:rsid w:val="00363E3C"/>
    <w:rsid w:val="003759A7"/>
    <w:rsid w:val="00380143"/>
    <w:rsid w:val="00384B2A"/>
    <w:rsid w:val="003B2A16"/>
    <w:rsid w:val="003B7E3C"/>
    <w:rsid w:val="003E4000"/>
    <w:rsid w:val="004013B0"/>
    <w:rsid w:val="00421EB3"/>
    <w:rsid w:val="00432106"/>
    <w:rsid w:val="00434DED"/>
    <w:rsid w:val="00462F06"/>
    <w:rsid w:val="004C2017"/>
    <w:rsid w:val="004C380C"/>
    <w:rsid w:val="005072ED"/>
    <w:rsid w:val="00523011"/>
    <w:rsid w:val="005555D7"/>
    <w:rsid w:val="005736F1"/>
    <w:rsid w:val="00594C0B"/>
    <w:rsid w:val="005E4FEC"/>
    <w:rsid w:val="005E5469"/>
    <w:rsid w:val="005F176B"/>
    <w:rsid w:val="005F18D0"/>
    <w:rsid w:val="005F5FE1"/>
    <w:rsid w:val="00610582"/>
    <w:rsid w:val="00615ED9"/>
    <w:rsid w:val="00620285"/>
    <w:rsid w:val="00620FA1"/>
    <w:rsid w:val="00636B42"/>
    <w:rsid w:val="00672ED8"/>
    <w:rsid w:val="00675DD6"/>
    <w:rsid w:val="00685306"/>
    <w:rsid w:val="00692DDC"/>
    <w:rsid w:val="006C1CE8"/>
    <w:rsid w:val="006E134C"/>
    <w:rsid w:val="006E69CC"/>
    <w:rsid w:val="00733974"/>
    <w:rsid w:val="00735540"/>
    <w:rsid w:val="00743260"/>
    <w:rsid w:val="007475E4"/>
    <w:rsid w:val="00753D1D"/>
    <w:rsid w:val="00780CEB"/>
    <w:rsid w:val="007A3734"/>
    <w:rsid w:val="007C0069"/>
    <w:rsid w:val="007C6E80"/>
    <w:rsid w:val="007D1E52"/>
    <w:rsid w:val="007D5BC2"/>
    <w:rsid w:val="007D772A"/>
    <w:rsid w:val="007F206D"/>
    <w:rsid w:val="0082668B"/>
    <w:rsid w:val="00831003"/>
    <w:rsid w:val="008327A7"/>
    <w:rsid w:val="00842C18"/>
    <w:rsid w:val="00846813"/>
    <w:rsid w:val="0089233C"/>
    <w:rsid w:val="008B1184"/>
    <w:rsid w:val="008C5C4F"/>
    <w:rsid w:val="008D3471"/>
    <w:rsid w:val="008D7E1E"/>
    <w:rsid w:val="008E0224"/>
    <w:rsid w:val="0091690F"/>
    <w:rsid w:val="0094266D"/>
    <w:rsid w:val="00983970"/>
    <w:rsid w:val="00984DD4"/>
    <w:rsid w:val="00991527"/>
    <w:rsid w:val="00992A37"/>
    <w:rsid w:val="009A2174"/>
    <w:rsid w:val="009B1B25"/>
    <w:rsid w:val="009D185F"/>
    <w:rsid w:val="009D70F8"/>
    <w:rsid w:val="009E04CC"/>
    <w:rsid w:val="00A00BF8"/>
    <w:rsid w:val="00A33154"/>
    <w:rsid w:val="00A579EC"/>
    <w:rsid w:val="00A805EC"/>
    <w:rsid w:val="00A80F6C"/>
    <w:rsid w:val="00A82137"/>
    <w:rsid w:val="00A97353"/>
    <w:rsid w:val="00AA2A4A"/>
    <w:rsid w:val="00AA7301"/>
    <w:rsid w:val="00AC02C2"/>
    <w:rsid w:val="00AC44DC"/>
    <w:rsid w:val="00AD5E91"/>
    <w:rsid w:val="00AE743A"/>
    <w:rsid w:val="00AE7597"/>
    <w:rsid w:val="00AF0278"/>
    <w:rsid w:val="00AF4E67"/>
    <w:rsid w:val="00B76EC8"/>
    <w:rsid w:val="00B86911"/>
    <w:rsid w:val="00B93050"/>
    <w:rsid w:val="00BC058A"/>
    <w:rsid w:val="00BD38F0"/>
    <w:rsid w:val="00BD4EA0"/>
    <w:rsid w:val="00BF728C"/>
    <w:rsid w:val="00C25553"/>
    <w:rsid w:val="00C27DD8"/>
    <w:rsid w:val="00C401C4"/>
    <w:rsid w:val="00C43FCD"/>
    <w:rsid w:val="00C468E8"/>
    <w:rsid w:val="00C661DA"/>
    <w:rsid w:val="00CA7AE1"/>
    <w:rsid w:val="00CC481C"/>
    <w:rsid w:val="00D17688"/>
    <w:rsid w:val="00D17D46"/>
    <w:rsid w:val="00D20A85"/>
    <w:rsid w:val="00D24B51"/>
    <w:rsid w:val="00D35CCF"/>
    <w:rsid w:val="00D416D7"/>
    <w:rsid w:val="00D57662"/>
    <w:rsid w:val="00D71A80"/>
    <w:rsid w:val="00D87D7E"/>
    <w:rsid w:val="00D9496C"/>
    <w:rsid w:val="00D955BF"/>
    <w:rsid w:val="00D956D0"/>
    <w:rsid w:val="00DE4977"/>
    <w:rsid w:val="00E30708"/>
    <w:rsid w:val="00E66DDA"/>
    <w:rsid w:val="00E72C63"/>
    <w:rsid w:val="00E74432"/>
    <w:rsid w:val="00E94792"/>
    <w:rsid w:val="00EC3B83"/>
    <w:rsid w:val="00EC616C"/>
    <w:rsid w:val="00F03C08"/>
    <w:rsid w:val="00F122CC"/>
    <w:rsid w:val="00F17611"/>
    <w:rsid w:val="00F179F7"/>
    <w:rsid w:val="00F17DB2"/>
    <w:rsid w:val="00F76BE8"/>
    <w:rsid w:val="00F80DE1"/>
    <w:rsid w:val="00FA3BFA"/>
    <w:rsid w:val="00FE7C18"/>
    <w:rsid w:val="00FF0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87B8DB9-B3B2-45B1-90BC-2F3197F0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Arial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27A7"/>
    <w:pPr>
      <w:spacing w:after="200" w:line="276" w:lineRule="auto"/>
    </w:pPr>
    <w:rPr>
      <w:rFonts w:cs="Calibri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A2A4A"/>
    <w:pPr>
      <w:ind w:left="720"/>
    </w:pPr>
  </w:style>
  <w:style w:type="character" w:styleId="Hyperlink">
    <w:name w:val="Hyperlink"/>
    <w:basedOn w:val="DefaultParagraphFont"/>
    <w:uiPriority w:val="99"/>
    <w:rsid w:val="007432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5300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1298</Words>
  <Characters>8353</Characters>
  <Application>Microsoft Office Word</Application>
  <DocSecurity>0</DocSecurity>
  <Lines>136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FFZG</Company>
  <LinksUpToDate>false</LinksUpToDate>
  <CharactersWithSpaces>9627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Ana</cp:lastModifiedBy>
  <cp:revision>5</cp:revision>
  <dcterms:created xsi:type="dcterms:W3CDTF">2024-10-07T10:02:00Z</dcterms:created>
  <dcterms:modified xsi:type="dcterms:W3CDTF">2024-10-07T10:29:00Z</dcterms:modified>
</cp:coreProperties>
</file>