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D8F54" w14:textId="77777777" w:rsidR="00B0395E" w:rsidRDefault="001A24B2">
      <w:pPr>
        <w:pStyle w:val="Popis"/>
        <w:jc w:val="center"/>
        <w:rPr>
          <w:b/>
        </w:rPr>
      </w:pPr>
      <w:r>
        <w:rPr>
          <w:b/>
        </w:rPr>
        <w:t>Povijest strukturalizma</w:t>
      </w:r>
      <w:r w:rsidR="00CF3697">
        <w:rPr>
          <w:b/>
        </w:rPr>
        <w:t xml:space="preserve"> </w:t>
      </w:r>
    </w:p>
    <w:p w14:paraId="37E07D95" w14:textId="77777777" w:rsidR="00B0395E" w:rsidRDefault="00B0395E">
      <w:pPr>
        <w:pStyle w:val="Popis"/>
      </w:pPr>
    </w:p>
    <w:p w14:paraId="3A3E7E78" w14:textId="77777777" w:rsidR="00B0395E" w:rsidRDefault="00CF3697">
      <w:pPr>
        <w:pStyle w:val="Popis"/>
      </w:pPr>
      <w:r>
        <w:t>Opća literatura:</w:t>
      </w:r>
    </w:p>
    <w:p w14:paraId="0A86840F" w14:textId="77777777" w:rsidR="00B0395E" w:rsidRDefault="00B0395E">
      <w:pPr>
        <w:pStyle w:val="Popis"/>
      </w:pPr>
    </w:p>
    <w:p w14:paraId="6584EB58" w14:textId="77777777" w:rsidR="0087784E" w:rsidRDefault="0087784E">
      <w:pPr>
        <w:pStyle w:val="Popis"/>
      </w:pPr>
      <w:r>
        <w:t xml:space="preserve">Perry Anderson, </w:t>
      </w:r>
      <w:r>
        <w:rPr>
          <w:i/>
        </w:rPr>
        <w:t>In the Tracks of Historical Materialism</w:t>
      </w:r>
      <w:r>
        <w:t>, Verso, London, 1983.</w:t>
      </w:r>
    </w:p>
    <w:p w14:paraId="37457C24" w14:textId="77777777" w:rsidR="00124365" w:rsidRDefault="00124365">
      <w:pPr>
        <w:pStyle w:val="Popis"/>
      </w:pPr>
    </w:p>
    <w:p w14:paraId="7FB83D80" w14:textId="77777777" w:rsidR="00124365" w:rsidRDefault="00124365">
      <w:pPr>
        <w:pStyle w:val="Popis"/>
      </w:pPr>
      <w:r>
        <w:t xml:space="preserve">François Cusset, </w:t>
      </w:r>
      <w:r w:rsidRPr="001A25EB">
        <w:rPr>
          <w:i/>
          <w:szCs w:val="24"/>
        </w:rPr>
        <w:t>French Theory. Foucault, Derrida, Deleuze et Cie et les mutations de la vie intellectuelle aux États-Unis</w:t>
      </w:r>
      <w:r>
        <w:rPr>
          <w:szCs w:val="24"/>
        </w:rPr>
        <w:t>,</w:t>
      </w:r>
      <w:r w:rsidRPr="001A25EB">
        <w:rPr>
          <w:szCs w:val="24"/>
        </w:rPr>
        <w:t xml:space="preserve"> La Découverte</w:t>
      </w:r>
      <w:r>
        <w:rPr>
          <w:szCs w:val="24"/>
        </w:rPr>
        <w:t xml:space="preserve">, </w:t>
      </w:r>
      <w:r w:rsidRPr="001A25EB">
        <w:rPr>
          <w:szCs w:val="24"/>
        </w:rPr>
        <w:t>Paris</w:t>
      </w:r>
      <w:r>
        <w:rPr>
          <w:szCs w:val="24"/>
        </w:rPr>
        <w:t>, 2003.</w:t>
      </w:r>
    </w:p>
    <w:p w14:paraId="5A1C6231" w14:textId="77777777" w:rsidR="00786532" w:rsidRDefault="00786532">
      <w:pPr>
        <w:pStyle w:val="Popis"/>
      </w:pPr>
    </w:p>
    <w:p w14:paraId="0DEFD409" w14:textId="77777777" w:rsidR="00124365" w:rsidRDefault="00124365">
      <w:pPr>
        <w:pStyle w:val="Popis"/>
      </w:pPr>
      <w:r>
        <w:t xml:space="preserve">Luc Ferry i Alain Renaut, </w:t>
      </w:r>
      <w:r w:rsidRPr="00124365">
        <w:rPr>
          <w:i/>
        </w:rPr>
        <w:t>La pensée 68</w:t>
      </w:r>
      <w:r>
        <w:t xml:space="preserve">. </w:t>
      </w:r>
      <w:r>
        <w:rPr>
          <w:i/>
        </w:rPr>
        <w:t>Essai sur l'anti-humanisme contemporain</w:t>
      </w:r>
      <w:r>
        <w:t xml:space="preserve">, </w:t>
      </w:r>
      <w:r w:rsidRPr="00CA2BAC">
        <w:t>Gallimard</w:t>
      </w:r>
      <w:r>
        <w:t xml:space="preserve"> </w:t>
      </w:r>
      <w:r w:rsidRPr="00CA2BAC">
        <w:t>(</w:t>
      </w:r>
      <w:r>
        <w:t>Folio essais), Paris, 1988.</w:t>
      </w:r>
    </w:p>
    <w:p w14:paraId="44A615C4" w14:textId="77777777" w:rsidR="00124365" w:rsidRDefault="00124365">
      <w:pPr>
        <w:pStyle w:val="Popis"/>
      </w:pPr>
    </w:p>
    <w:p w14:paraId="329DD865" w14:textId="77777777" w:rsidR="00B6377D" w:rsidRDefault="00B6377D">
      <w:pPr>
        <w:pStyle w:val="Popis"/>
      </w:pPr>
      <w:r>
        <w:t xml:space="preserve">Fredric Jameson, </w:t>
      </w:r>
      <w:r w:rsidRPr="00B6377D">
        <w:rPr>
          <w:i/>
        </w:rPr>
        <w:t>U tamnici jezika. Kritički prikaz strukturalizma i ruskog formalizma</w:t>
      </w:r>
      <w:r>
        <w:t>, prev. Antun Šoljan, Stvarnost Zagreb, 1978.</w:t>
      </w:r>
    </w:p>
    <w:p w14:paraId="6C836C83" w14:textId="77777777" w:rsidR="00B0395E" w:rsidRDefault="00B0395E">
      <w:pPr>
        <w:pStyle w:val="Popis"/>
      </w:pPr>
    </w:p>
    <w:p w14:paraId="08E6C4EB" w14:textId="77777777" w:rsidR="00786532" w:rsidRDefault="006C3A27">
      <w:pPr>
        <w:pStyle w:val="Popis"/>
      </w:pPr>
      <w:r>
        <w:t xml:space="preserve">J. G. Merquior, </w:t>
      </w:r>
      <w:r w:rsidRPr="00786532">
        <w:rPr>
          <w:i/>
        </w:rPr>
        <w:t>From Prague to Paris</w:t>
      </w:r>
      <w:r>
        <w:rPr>
          <w:i/>
        </w:rPr>
        <w:t>. A Critique of Structuralist and Post-structuralist Thought</w:t>
      </w:r>
      <w:r>
        <w:t>, Verso, London i New York, 1986.</w:t>
      </w:r>
    </w:p>
    <w:p w14:paraId="181D316F" w14:textId="77777777" w:rsidR="006C3A27" w:rsidRDefault="006C3A27">
      <w:pPr>
        <w:pStyle w:val="Popis"/>
        <w:rPr>
          <w:b/>
        </w:rPr>
      </w:pPr>
    </w:p>
    <w:p w14:paraId="32FE1C6F" w14:textId="77777777" w:rsidR="00B0395E" w:rsidRDefault="00CF3697">
      <w:pPr>
        <w:pStyle w:val="Popis"/>
      </w:pPr>
      <w:r>
        <w:rPr>
          <w:b/>
        </w:rPr>
        <w:t>1. predavanje</w:t>
      </w:r>
      <w:r>
        <w:t xml:space="preserve"> – Uvodni pregled tema i literature</w:t>
      </w:r>
    </w:p>
    <w:p w14:paraId="59958F23" w14:textId="77777777" w:rsidR="00B0395E" w:rsidRDefault="00B0395E">
      <w:pPr>
        <w:pStyle w:val="Popis"/>
        <w:rPr>
          <w:b/>
        </w:rPr>
      </w:pPr>
    </w:p>
    <w:p w14:paraId="59A11020" w14:textId="77777777" w:rsidR="00C9255A" w:rsidRDefault="00CF3697">
      <w:pPr>
        <w:pStyle w:val="Popis"/>
      </w:pPr>
      <w:r>
        <w:rPr>
          <w:b/>
        </w:rPr>
        <w:t>2. predavanje</w:t>
      </w:r>
      <w:r>
        <w:t xml:space="preserve"> –</w:t>
      </w:r>
      <w:r w:rsidR="00C9255A">
        <w:t xml:space="preserve"> Strukturalizam</w:t>
      </w:r>
      <w:r w:rsidR="005B386F">
        <w:t xml:space="preserve"> u</w:t>
      </w:r>
      <w:r w:rsidR="00C9255A">
        <w:t xml:space="preserve"> povijest</w:t>
      </w:r>
      <w:r w:rsidR="005B386F">
        <w:t>i</w:t>
      </w:r>
      <w:r w:rsidR="002A2416">
        <w:t xml:space="preserve"> „dugo</w:t>
      </w:r>
      <w:r w:rsidR="005B386F">
        <w:t>g</w:t>
      </w:r>
      <w:r w:rsidR="002A2416">
        <w:t xml:space="preserve"> </w:t>
      </w:r>
      <w:r w:rsidR="005B386F">
        <w:t>XIX</w:t>
      </w:r>
      <w:r w:rsidR="002A2416">
        <w:t>.“ i „kratko</w:t>
      </w:r>
      <w:r w:rsidR="005B386F">
        <w:t>g</w:t>
      </w:r>
      <w:r w:rsidR="002A2416">
        <w:t xml:space="preserve"> XX.</w:t>
      </w:r>
      <w:r w:rsidR="005B386F">
        <w:t>“</w:t>
      </w:r>
      <w:r w:rsidR="002A2416">
        <w:t xml:space="preserve"> st</w:t>
      </w:r>
      <w:r w:rsidR="005B386F">
        <w:t>oljeća</w:t>
      </w:r>
    </w:p>
    <w:p w14:paraId="12F4705F" w14:textId="77777777" w:rsidR="00740BF6" w:rsidRDefault="00740BF6">
      <w:pPr>
        <w:pStyle w:val="Popis"/>
      </w:pPr>
    </w:p>
    <w:p w14:paraId="4687B0B2" w14:textId="77777777" w:rsidR="00AF0A23" w:rsidRDefault="00AF0A23">
      <w:pPr>
        <w:pStyle w:val="Popis"/>
      </w:pPr>
      <w:r>
        <w:t>Eric Hobsbawm,</w:t>
      </w:r>
      <w:r w:rsidR="00BC7DB0">
        <w:t xml:space="preserve"> </w:t>
      </w:r>
      <w:r w:rsidR="00BC7DB0" w:rsidRPr="00BC7DB0">
        <w:rPr>
          <w:i/>
        </w:rPr>
        <w:t>Doba ekstrema. Kratko dvadeseto stoljeće</w:t>
      </w:r>
      <w:r w:rsidRPr="00BC7DB0">
        <w:rPr>
          <w:i/>
        </w:rPr>
        <w:t xml:space="preserve"> 1914-1991</w:t>
      </w:r>
      <w:r>
        <w:t>,</w:t>
      </w:r>
      <w:r w:rsidR="00BC7DB0">
        <w:t xml:space="preserve"> prev. Dražen Nemet, Zagrebačka naklada, Zagreb, 2009.</w:t>
      </w:r>
      <w:r>
        <w:t xml:space="preserve"> (I. poglavlje)</w:t>
      </w:r>
    </w:p>
    <w:p w14:paraId="5E9281BE" w14:textId="77777777" w:rsidR="00B0395E" w:rsidRDefault="00B0395E">
      <w:pPr>
        <w:pStyle w:val="Popis"/>
      </w:pPr>
    </w:p>
    <w:p w14:paraId="35883123" w14:textId="77777777" w:rsidR="00B0395E" w:rsidRDefault="00CF3697">
      <w:pPr>
        <w:pStyle w:val="Popis"/>
      </w:pPr>
      <w:r>
        <w:rPr>
          <w:b/>
        </w:rPr>
        <w:t>3. predavanje</w:t>
      </w:r>
      <w:r>
        <w:t xml:space="preserve"> –</w:t>
      </w:r>
      <w:r w:rsidR="00C9255A">
        <w:t xml:space="preserve"> </w:t>
      </w:r>
      <w:r w:rsidR="002A2416">
        <w:t xml:space="preserve"> </w:t>
      </w:r>
      <w:r w:rsidR="00C9255A">
        <w:t>Materijalizam</w:t>
      </w:r>
      <w:r w:rsidR="00C93023">
        <w:t>,</w:t>
      </w:r>
      <w:r w:rsidR="00C9255A">
        <w:t xml:space="preserve"> </w:t>
      </w:r>
      <w:r w:rsidR="005108FE">
        <w:t>„</w:t>
      </w:r>
      <w:r w:rsidR="002A2416">
        <w:t>evropski nihilizam</w:t>
      </w:r>
      <w:r w:rsidR="005108FE">
        <w:t xml:space="preserve">“ i </w:t>
      </w:r>
      <w:r w:rsidR="0033395F">
        <w:t>„fin de siècle“</w:t>
      </w:r>
    </w:p>
    <w:p w14:paraId="44D1E0C2" w14:textId="77777777" w:rsidR="00B0395E" w:rsidRDefault="00B0395E">
      <w:pPr>
        <w:pStyle w:val="Popis"/>
      </w:pPr>
    </w:p>
    <w:p w14:paraId="42A85289" w14:textId="77777777" w:rsidR="00B0395E" w:rsidRDefault="0033395F">
      <w:pPr>
        <w:pStyle w:val="Popis"/>
      </w:pPr>
      <w:r>
        <w:t xml:space="preserve">Arno J. Mayer, </w:t>
      </w:r>
      <w:r w:rsidRPr="005076D5">
        <w:rPr>
          <w:i/>
        </w:rPr>
        <w:t>The Persistence of the Old Regime. Europe to the Great War</w:t>
      </w:r>
      <w:r>
        <w:t>, Croom Helm, London,1981.</w:t>
      </w:r>
      <w:r w:rsidR="00AF0A23">
        <w:t xml:space="preserve"> (IV. poglavlje)</w:t>
      </w:r>
    </w:p>
    <w:p w14:paraId="4E73265D" w14:textId="77777777" w:rsidR="00B0395E" w:rsidRDefault="00B0395E">
      <w:pPr>
        <w:pStyle w:val="Popis"/>
      </w:pPr>
    </w:p>
    <w:p w14:paraId="32939A66" w14:textId="77777777" w:rsidR="00F94BAE" w:rsidRDefault="00CF3697">
      <w:pPr>
        <w:pStyle w:val="Popis"/>
      </w:pPr>
      <w:r>
        <w:rPr>
          <w:b/>
        </w:rPr>
        <w:t>4. predavanje</w:t>
      </w:r>
      <w:r>
        <w:t xml:space="preserve"> –</w:t>
      </w:r>
      <w:r w:rsidR="002A2416">
        <w:t xml:space="preserve"> </w:t>
      </w:r>
      <w:r w:rsidR="00F94BAE">
        <w:t>Lingvistika kao pilot-znanost</w:t>
      </w:r>
    </w:p>
    <w:p w14:paraId="63970203" w14:textId="77777777" w:rsidR="00F94BAE" w:rsidRDefault="00F94BAE">
      <w:pPr>
        <w:pStyle w:val="Popis"/>
      </w:pPr>
    </w:p>
    <w:p w14:paraId="33350774" w14:textId="77777777" w:rsidR="00F94BAE" w:rsidRDefault="00190684">
      <w:pPr>
        <w:pStyle w:val="Popis"/>
      </w:pPr>
      <w:r>
        <w:t xml:space="preserve">Ferdinand de Saussure, </w:t>
      </w:r>
      <w:r w:rsidRPr="00190684">
        <w:rPr>
          <w:i/>
        </w:rPr>
        <w:t>Tečaj opće lingvistike</w:t>
      </w:r>
      <w:r>
        <w:t>, prev. Vojmir Vinja, ArTresor Naklada i Institut za hrvatski jezik i jezikoslovlje, Zagreb, 2000. (III. i IV. poglavlje „Uvoda“)</w:t>
      </w:r>
    </w:p>
    <w:p w14:paraId="146BC93B" w14:textId="77777777" w:rsidR="001A24B2" w:rsidRDefault="001A24B2">
      <w:pPr>
        <w:pStyle w:val="Popis"/>
      </w:pPr>
    </w:p>
    <w:p w14:paraId="061398FB" w14:textId="77777777" w:rsidR="005076D5" w:rsidRDefault="00CF3697">
      <w:pPr>
        <w:pStyle w:val="Popis"/>
      </w:pPr>
      <w:r>
        <w:rPr>
          <w:b/>
        </w:rPr>
        <w:t>5. predavanje</w:t>
      </w:r>
      <w:r>
        <w:t xml:space="preserve"> –</w:t>
      </w:r>
      <w:r w:rsidR="00786532">
        <w:t xml:space="preserve"> </w:t>
      </w:r>
      <w:r w:rsidR="00F94BAE">
        <w:t>Ruski formalizam ili protostrukturalizam</w:t>
      </w:r>
    </w:p>
    <w:p w14:paraId="38E07FAB" w14:textId="77777777" w:rsidR="00B0395E" w:rsidRDefault="00B0395E">
      <w:pPr>
        <w:pStyle w:val="Popis"/>
      </w:pPr>
    </w:p>
    <w:p w14:paraId="178E9C97" w14:textId="77777777" w:rsidR="001A24B2" w:rsidRDefault="00F94BAE">
      <w:pPr>
        <w:pStyle w:val="Popis"/>
      </w:pPr>
      <w:r>
        <w:t xml:space="preserve">Jurij Tinjanov i Roman Jakobson, „Problemi pručavanja književnosti i jezika“, u: Jurij Tinjanov, </w:t>
      </w:r>
      <w:r w:rsidRPr="00241654">
        <w:rPr>
          <w:i/>
        </w:rPr>
        <w:t>Pitanja književne povijesti</w:t>
      </w:r>
      <w:r>
        <w:t>, prev. Dean Duda, MH, Zagreb, 1998.</w:t>
      </w:r>
    </w:p>
    <w:p w14:paraId="5519FBAF" w14:textId="77777777" w:rsidR="00B0395E" w:rsidRDefault="00B0395E">
      <w:pPr>
        <w:pStyle w:val="Popis"/>
      </w:pPr>
    </w:p>
    <w:p w14:paraId="60D95691" w14:textId="77777777" w:rsidR="005076D5" w:rsidRDefault="00CF3697" w:rsidP="005076D5">
      <w:pPr>
        <w:pStyle w:val="Popis"/>
      </w:pPr>
      <w:r>
        <w:rPr>
          <w:b/>
        </w:rPr>
        <w:t>6. predavanje</w:t>
      </w:r>
      <w:r>
        <w:t xml:space="preserve"> –</w:t>
      </w:r>
      <w:r w:rsidR="00182C05">
        <w:t xml:space="preserve"> </w:t>
      </w:r>
      <w:r w:rsidR="005108FE">
        <w:t>S</w:t>
      </w:r>
      <w:r w:rsidR="00C9255A">
        <w:t xml:space="preserve">trukturalizam </w:t>
      </w:r>
      <w:r w:rsidR="00894826">
        <w:t>u P</w:t>
      </w:r>
      <w:r w:rsidR="00C9255A">
        <w:t>rag</w:t>
      </w:r>
      <w:r w:rsidR="00786532">
        <w:t>u</w:t>
      </w:r>
    </w:p>
    <w:p w14:paraId="0CDAEB65" w14:textId="77777777" w:rsidR="005076D5" w:rsidRDefault="005076D5">
      <w:pPr>
        <w:pStyle w:val="Popis"/>
      </w:pPr>
    </w:p>
    <w:p w14:paraId="458538B0" w14:textId="77777777" w:rsidR="00B0395E" w:rsidRDefault="00F94BAE">
      <w:pPr>
        <w:pStyle w:val="Popis"/>
      </w:pPr>
      <w:r>
        <w:t xml:space="preserve">Jan Mukařovský, „Strukturalizam u estetici i u znanosti o književnosti“, u: Jan Mukařovský, </w:t>
      </w:r>
      <w:r w:rsidRPr="00F94BAE">
        <w:rPr>
          <w:i/>
        </w:rPr>
        <w:t>Književne strukture, norme i vrijednosti</w:t>
      </w:r>
      <w:r>
        <w:t>, prev. Predrag Jirsak, MH, Zagreb, 1999.</w:t>
      </w:r>
    </w:p>
    <w:p w14:paraId="22DC9E37" w14:textId="77777777" w:rsidR="00B0395E" w:rsidRDefault="00B0395E">
      <w:pPr>
        <w:pStyle w:val="Popis"/>
      </w:pPr>
    </w:p>
    <w:p w14:paraId="04AE7B80" w14:textId="77777777" w:rsidR="00A70CE4" w:rsidRDefault="00CF3697">
      <w:pPr>
        <w:pStyle w:val="Popis"/>
      </w:pPr>
      <w:r>
        <w:rPr>
          <w:b/>
        </w:rPr>
        <w:t>7. predavanje</w:t>
      </w:r>
      <w:r w:rsidR="005076D5">
        <w:t xml:space="preserve"> –</w:t>
      </w:r>
      <w:r w:rsidR="006C3A27">
        <w:t xml:space="preserve"> Od </w:t>
      </w:r>
      <w:r w:rsidR="00182C05">
        <w:t>egzistencijalizm</w:t>
      </w:r>
      <w:r w:rsidR="006C3A27">
        <w:t>a do strukturalizma</w:t>
      </w:r>
    </w:p>
    <w:p w14:paraId="34C496F9" w14:textId="77777777" w:rsidR="00B0395E" w:rsidRDefault="00B0395E">
      <w:pPr>
        <w:pStyle w:val="Popis"/>
      </w:pPr>
    </w:p>
    <w:p w14:paraId="74E08E25" w14:textId="77777777" w:rsidR="00B0395E" w:rsidRDefault="006C3A27">
      <w:pPr>
        <w:pStyle w:val="Popis"/>
      </w:pPr>
      <w:r>
        <w:t xml:space="preserve">François Dosse, </w:t>
      </w:r>
      <w:r w:rsidRPr="00B6377D">
        <w:rPr>
          <w:i/>
        </w:rPr>
        <w:t>Histoire du structuralisme I</w:t>
      </w:r>
      <w:r>
        <w:rPr>
          <w:i/>
        </w:rPr>
        <w:t>. Le champ du signe, 1945-1966</w:t>
      </w:r>
      <w:r>
        <w:t xml:space="preserve">, </w:t>
      </w:r>
      <w:r w:rsidR="00124365">
        <w:t xml:space="preserve">La </w:t>
      </w:r>
      <w:r>
        <w:t>Découverte, Paris, 1991. (1-3. poglavlje)</w:t>
      </w:r>
      <w:r w:rsidR="00D861BD">
        <w:t xml:space="preserve"> (ili engleski prijevod </w:t>
      </w:r>
      <w:r w:rsidR="00BC7DB0" w:rsidRPr="004463C1">
        <w:rPr>
          <w:rFonts w:cs="Courier New"/>
        </w:rPr>
        <w:t>François Dosse,</w:t>
      </w:r>
      <w:r w:rsidR="00BC7DB0">
        <w:rPr>
          <w:rFonts w:cs="Courier New"/>
        </w:rPr>
        <w:t xml:space="preserve"> </w:t>
      </w:r>
      <w:r w:rsidR="00BC7DB0" w:rsidRPr="004463C1">
        <w:rPr>
          <w:rFonts w:cs="Courier New"/>
          <w:i/>
        </w:rPr>
        <w:t>History of Structuralism</w:t>
      </w:r>
      <w:r w:rsidR="00BC7DB0" w:rsidRPr="004463C1">
        <w:rPr>
          <w:rFonts w:cs="Courier New"/>
        </w:rPr>
        <w:t>. Volume I</w:t>
      </w:r>
      <w:r w:rsidR="00BC7DB0" w:rsidRPr="004463C1">
        <w:rPr>
          <w:rFonts w:cs="Courier New"/>
          <w:i/>
        </w:rPr>
        <w:t>: The Rising Sign, 1945-1966</w:t>
      </w:r>
      <w:r w:rsidR="00BC7DB0">
        <w:rPr>
          <w:rFonts w:cs="Courier New"/>
        </w:rPr>
        <w:t>,</w:t>
      </w:r>
      <w:r w:rsidR="00BC7DB0" w:rsidRPr="004463C1">
        <w:rPr>
          <w:rFonts w:cs="Courier New"/>
        </w:rPr>
        <w:t xml:space="preserve"> </w:t>
      </w:r>
      <w:r w:rsidR="00BC7DB0">
        <w:rPr>
          <w:rFonts w:cs="Courier New"/>
        </w:rPr>
        <w:t xml:space="preserve">prev. Deborah Glassman, </w:t>
      </w:r>
      <w:r w:rsidR="00BC7DB0" w:rsidRPr="004463C1">
        <w:rPr>
          <w:rFonts w:cs="Courier New"/>
        </w:rPr>
        <w:t xml:space="preserve">University of Minnesota </w:t>
      </w:r>
      <w:r w:rsidR="00BC7DB0">
        <w:rPr>
          <w:rFonts w:cs="Courier New"/>
        </w:rPr>
        <w:t>Press, Minneapolis i London, 1997.)</w:t>
      </w:r>
    </w:p>
    <w:p w14:paraId="65BA0A6A" w14:textId="77777777" w:rsidR="00B0395E" w:rsidRDefault="00B0395E">
      <w:pPr>
        <w:pStyle w:val="Popis"/>
      </w:pPr>
    </w:p>
    <w:p w14:paraId="2D2E70C8" w14:textId="77777777" w:rsidR="00B0395E" w:rsidRDefault="00CF3697">
      <w:pPr>
        <w:pStyle w:val="Popis"/>
      </w:pPr>
      <w:r>
        <w:rPr>
          <w:b/>
        </w:rPr>
        <w:t>8. predavanje</w:t>
      </w:r>
      <w:r>
        <w:t xml:space="preserve"> –</w:t>
      </w:r>
      <w:r w:rsidR="00786532">
        <w:t xml:space="preserve"> S</w:t>
      </w:r>
      <w:r w:rsidR="00A70CE4">
        <w:t>trukturalizam</w:t>
      </w:r>
      <w:r w:rsidR="00786532">
        <w:t xml:space="preserve"> </w:t>
      </w:r>
      <w:r w:rsidR="00182C05">
        <w:t>u Pariz</w:t>
      </w:r>
      <w:r w:rsidR="00B6377D">
        <w:t>u</w:t>
      </w:r>
    </w:p>
    <w:p w14:paraId="69A96E30" w14:textId="77777777" w:rsidR="00B0395E" w:rsidRDefault="00B0395E">
      <w:pPr>
        <w:pStyle w:val="Popis"/>
      </w:pPr>
    </w:p>
    <w:p w14:paraId="23F516DC" w14:textId="77777777" w:rsidR="00B0395E" w:rsidRDefault="005C0C74">
      <w:pPr>
        <w:pStyle w:val="Popis"/>
      </w:pPr>
      <w:r>
        <w:t xml:space="preserve">Claude Lévi-Strauss, </w:t>
      </w:r>
      <w:r w:rsidRPr="005C0C74">
        <w:rPr>
          <w:i/>
        </w:rPr>
        <w:t>Strukturalna antropologija</w:t>
      </w:r>
      <w:r>
        <w:t>, prev. Anđelko Habazin, Stvarnost, Zagreb, 1989. (IV. poglavlje)</w:t>
      </w:r>
    </w:p>
    <w:p w14:paraId="0C7AAD39" w14:textId="77777777" w:rsidR="005C0C74" w:rsidRDefault="005C0C74">
      <w:pPr>
        <w:pStyle w:val="Popis"/>
      </w:pPr>
    </w:p>
    <w:p w14:paraId="59541921" w14:textId="77777777" w:rsidR="00B0395E" w:rsidRDefault="00CF3697">
      <w:pPr>
        <w:pStyle w:val="Popis"/>
      </w:pPr>
      <w:r>
        <w:rPr>
          <w:b/>
        </w:rPr>
        <w:t>9. predavanje</w:t>
      </w:r>
      <w:r w:rsidR="00A70CE4">
        <w:t xml:space="preserve"> –</w:t>
      </w:r>
      <w:r w:rsidR="00652ABE">
        <w:t xml:space="preserve"> Strukturalizam preko Atlantika</w:t>
      </w:r>
    </w:p>
    <w:p w14:paraId="0A54F463" w14:textId="77777777" w:rsidR="00B0395E" w:rsidRDefault="00B0395E">
      <w:pPr>
        <w:pStyle w:val="Popis"/>
      </w:pPr>
    </w:p>
    <w:p w14:paraId="783034EE" w14:textId="77777777" w:rsidR="00B0395E" w:rsidRDefault="00427B17">
      <w:pPr>
        <w:pStyle w:val="Popis"/>
      </w:pPr>
      <w:r>
        <w:t xml:space="preserve">François Dosse, </w:t>
      </w:r>
      <w:r w:rsidRPr="00B6377D">
        <w:rPr>
          <w:i/>
        </w:rPr>
        <w:t>Histoire du structuralisme I</w:t>
      </w:r>
      <w:r w:rsidR="005C4A2E">
        <w:rPr>
          <w:i/>
        </w:rPr>
        <w:t>. Le champ du signe, 1945-1966</w:t>
      </w:r>
      <w:r>
        <w:t xml:space="preserve">, </w:t>
      </w:r>
      <w:r w:rsidR="00124365">
        <w:t xml:space="preserve">La </w:t>
      </w:r>
      <w:r>
        <w:t>Découverte, Paris, 19</w:t>
      </w:r>
      <w:r w:rsidR="005C4A2E">
        <w:t>91. (33-35. poglavlje)</w:t>
      </w:r>
      <w:r w:rsidR="00BC7DB0">
        <w:t xml:space="preserve"> (ili engleski prijevod)</w:t>
      </w:r>
    </w:p>
    <w:p w14:paraId="6C6B8CCA" w14:textId="77777777" w:rsidR="00B0395E" w:rsidRDefault="00B0395E">
      <w:pPr>
        <w:pStyle w:val="Popis"/>
      </w:pPr>
    </w:p>
    <w:p w14:paraId="750504CF" w14:textId="77777777" w:rsidR="00D861BD" w:rsidRDefault="00CF3697">
      <w:pPr>
        <w:pStyle w:val="Popis"/>
      </w:pPr>
      <w:r>
        <w:rPr>
          <w:b/>
        </w:rPr>
        <w:t>10. predavanje</w:t>
      </w:r>
      <w:r>
        <w:t xml:space="preserve"> –</w:t>
      </w:r>
      <w:r w:rsidR="00652ABE">
        <w:t xml:space="preserve"> </w:t>
      </w:r>
      <w:r w:rsidR="00D861BD">
        <w:t>Neostrukturalizam, ultrastrukturalizam ili poststrukturalizam</w:t>
      </w:r>
    </w:p>
    <w:p w14:paraId="5C967AE6" w14:textId="77777777" w:rsidR="00D861BD" w:rsidRDefault="00D861BD">
      <w:pPr>
        <w:pStyle w:val="Popis"/>
      </w:pPr>
    </w:p>
    <w:p w14:paraId="13F5B395" w14:textId="77777777" w:rsidR="00D861BD" w:rsidRDefault="00D861BD">
      <w:pPr>
        <w:pStyle w:val="Popis"/>
      </w:pPr>
      <w:r>
        <w:t xml:space="preserve">Jacques Derrida, „Struktura, znak i igra u diskurzu humanističkih znanosti“, u: Jacques Derrida, </w:t>
      </w:r>
      <w:r>
        <w:rPr>
          <w:i/>
        </w:rPr>
        <w:t>Pisanje i razlika</w:t>
      </w:r>
      <w:r>
        <w:t>, prev. Vanda Mikšić, Šahinpašić, Sarajevo i Zagreb, 2007.</w:t>
      </w:r>
    </w:p>
    <w:p w14:paraId="53F70F6E" w14:textId="77777777" w:rsidR="00D861BD" w:rsidRDefault="00D861BD">
      <w:pPr>
        <w:pStyle w:val="Popis"/>
      </w:pPr>
    </w:p>
    <w:p w14:paraId="4817C08F" w14:textId="77777777" w:rsidR="00D861BD" w:rsidRDefault="00CF3697" w:rsidP="00D861BD">
      <w:pPr>
        <w:pStyle w:val="Popis"/>
      </w:pPr>
      <w:r>
        <w:rPr>
          <w:b/>
        </w:rPr>
        <w:t>11. predavanje</w:t>
      </w:r>
      <w:r>
        <w:t xml:space="preserve"> – </w:t>
      </w:r>
      <w:r w:rsidR="00D861BD">
        <w:t>Maj '68</w:t>
      </w:r>
    </w:p>
    <w:p w14:paraId="5243005F" w14:textId="77777777" w:rsidR="00D861BD" w:rsidRDefault="00D861BD" w:rsidP="00D861BD">
      <w:pPr>
        <w:pStyle w:val="Popis"/>
      </w:pPr>
    </w:p>
    <w:p w14:paraId="6F720EDB" w14:textId="77777777" w:rsidR="00D861BD" w:rsidRDefault="00D861BD" w:rsidP="00D861BD">
      <w:pPr>
        <w:pStyle w:val="Popis"/>
      </w:pPr>
      <w:r>
        <w:t xml:space="preserve">François Dosse, </w:t>
      </w:r>
      <w:r w:rsidRPr="00B6377D">
        <w:rPr>
          <w:i/>
        </w:rPr>
        <w:t>Histoire du structuralisme II</w:t>
      </w:r>
      <w:r>
        <w:rPr>
          <w:i/>
        </w:rPr>
        <w:t>. Le chant du cygne, 1967 à nos jours</w:t>
      </w:r>
      <w:r>
        <w:t>,</w:t>
      </w:r>
      <w:r>
        <w:rPr>
          <w:i/>
        </w:rPr>
        <w:t xml:space="preserve"> </w:t>
      </w:r>
      <w:r w:rsidR="00124365" w:rsidRPr="00124365">
        <w:t>La</w:t>
      </w:r>
      <w:r w:rsidR="00124365">
        <w:rPr>
          <w:i/>
        </w:rPr>
        <w:t xml:space="preserve"> </w:t>
      </w:r>
      <w:r>
        <w:t>Découverte, Paris, 1992.</w:t>
      </w:r>
      <w:r w:rsidRPr="005C4A2E">
        <w:t xml:space="preserve"> (</w:t>
      </w:r>
      <w:r>
        <w:t xml:space="preserve">8, </w:t>
      </w:r>
      <w:r w:rsidRPr="005C4A2E">
        <w:t>11</w:t>
      </w:r>
      <w:r>
        <w:t>-</w:t>
      </w:r>
      <w:r w:rsidRPr="005C4A2E">
        <w:t xml:space="preserve">13. </w:t>
      </w:r>
      <w:r>
        <w:t>p</w:t>
      </w:r>
      <w:r w:rsidRPr="005C4A2E">
        <w:t>oglavlje</w:t>
      </w:r>
      <w:r>
        <w:t>)</w:t>
      </w:r>
      <w:r w:rsidR="00BC7DB0">
        <w:t xml:space="preserve"> (ili engleski prijevod François Dosse, </w:t>
      </w:r>
      <w:r w:rsidR="00BC7DB0" w:rsidRPr="004463C1">
        <w:rPr>
          <w:rFonts w:cs="Courier New"/>
          <w:i/>
        </w:rPr>
        <w:t>History of Structuralism</w:t>
      </w:r>
      <w:r w:rsidR="00BC7DB0" w:rsidRPr="004463C1">
        <w:rPr>
          <w:rFonts w:cs="Courier New"/>
        </w:rPr>
        <w:t>. Volume I</w:t>
      </w:r>
      <w:r w:rsidR="00BC7DB0">
        <w:rPr>
          <w:rFonts w:cs="Courier New"/>
        </w:rPr>
        <w:t>I</w:t>
      </w:r>
      <w:r w:rsidR="00BC7DB0" w:rsidRPr="004463C1">
        <w:rPr>
          <w:rFonts w:cs="Courier New"/>
          <w:i/>
        </w:rPr>
        <w:t>: The Sign</w:t>
      </w:r>
      <w:r w:rsidR="00BC7DB0">
        <w:rPr>
          <w:rFonts w:cs="Courier New"/>
          <w:i/>
        </w:rPr>
        <w:t xml:space="preserve"> Sets, 1967-Present</w:t>
      </w:r>
      <w:r w:rsidR="00BC7DB0">
        <w:rPr>
          <w:rFonts w:cs="Courier New"/>
        </w:rPr>
        <w:t>,</w:t>
      </w:r>
      <w:r w:rsidR="00BC7DB0" w:rsidRPr="004463C1">
        <w:rPr>
          <w:rFonts w:cs="Courier New"/>
        </w:rPr>
        <w:t xml:space="preserve"> </w:t>
      </w:r>
      <w:r w:rsidR="00BC7DB0">
        <w:rPr>
          <w:rFonts w:cs="Courier New"/>
        </w:rPr>
        <w:t xml:space="preserve">prev. Deborah Glassman, </w:t>
      </w:r>
      <w:r w:rsidR="00BC7DB0" w:rsidRPr="004463C1">
        <w:rPr>
          <w:rFonts w:cs="Courier New"/>
        </w:rPr>
        <w:t xml:space="preserve">University of Minnesota </w:t>
      </w:r>
      <w:r w:rsidR="00BC7DB0">
        <w:rPr>
          <w:rFonts w:cs="Courier New"/>
        </w:rPr>
        <w:t>Press, Minneapolis i London, 1997.)</w:t>
      </w:r>
    </w:p>
    <w:p w14:paraId="05B0D94E" w14:textId="77777777" w:rsidR="00B0395E" w:rsidRDefault="00B0395E">
      <w:pPr>
        <w:pStyle w:val="Popis"/>
      </w:pPr>
    </w:p>
    <w:p w14:paraId="6C8D2E9E" w14:textId="77777777" w:rsidR="00B0395E" w:rsidRDefault="00CF3697">
      <w:pPr>
        <w:pStyle w:val="Popis"/>
      </w:pPr>
      <w:r>
        <w:rPr>
          <w:b/>
        </w:rPr>
        <w:t>12. predavanje</w:t>
      </w:r>
      <w:r>
        <w:t xml:space="preserve"> –</w:t>
      </w:r>
      <w:r w:rsidR="00786532">
        <w:t xml:space="preserve"> Povijest, subjekt i struktura</w:t>
      </w:r>
    </w:p>
    <w:p w14:paraId="7F4266D2" w14:textId="77777777" w:rsidR="00B0395E" w:rsidRDefault="00B0395E">
      <w:pPr>
        <w:pStyle w:val="Popis"/>
      </w:pPr>
    </w:p>
    <w:p w14:paraId="316F7735" w14:textId="77777777" w:rsidR="00B0395E" w:rsidRDefault="0087784E">
      <w:pPr>
        <w:pStyle w:val="Popis"/>
      </w:pPr>
      <w:r>
        <w:t xml:space="preserve">Terry Eagleton, </w:t>
      </w:r>
      <w:r w:rsidRPr="00B6377D">
        <w:rPr>
          <w:i/>
        </w:rPr>
        <w:t>Književna teorija</w:t>
      </w:r>
      <w:r>
        <w:t>, prev. Mia Pervan-Plavec, SNL, Zagreb, 1987.</w:t>
      </w:r>
      <w:r w:rsidR="005A6D22">
        <w:t xml:space="preserve"> (</w:t>
      </w:r>
      <w:r w:rsidR="00D861BD">
        <w:t xml:space="preserve">3. </w:t>
      </w:r>
      <w:r w:rsidR="00BC7DB0">
        <w:t>p</w:t>
      </w:r>
      <w:r w:rsidR="00D861BD">
        <w:t>oglavlje)</w:t>
      </w:r>
    </w:p>
    <w:p w14:paraId="1C3CFBE8" w14:textId="77777777" w:rsidR="00786532" w:rsidRDefault="00786532">
      <w:pPr>
        <w:pStyle w:val="Popis"/>
      </w:pPr>
    </w:p>
    <w:p w14:paraId="6A98A9FA" w14:textId="77777777" w:rsidR="00B0395E" w:rsidRDefault="00CF3697">
      <w:pPr>
        <w:pStyle w:val="Popis"/>
      </w:pPr>
      <w:r>
        <w:rPr>
          <w:b/>
        </w:rPr>
        <w:t>13. predavanje</w:t>
      </w:r>
      <w:r>
        <w:t xml:space="preserve"> –</w:t>
      </w:r>
      <w:r w:rsidR="003C532E">
        <w:t xml:space="preserve"> </w:t>
      </w:r>
      <w:r w:rsidR="00241654">
        <w:t>Strukturalizam</w:t>
      </w:r>
      <w:r w:rsidR="006C3A27">
        <w:t>,</w:t>
      </w:r>
      <w:r w:rsidR="003C532E">
        <w:t xml:space="preserve"> „French Theory“</w:t>
      </w:r>
      <w:r w:rsidR="006C3A27">
        <w:t xml:space="preserve"> i „post“-stanje</w:t>
      </w:r>
    </w:p>
    <w:p w14:paraId="7DBDCC95" w14:textId="77777777" w:rsidR="00B0395E" w:rsidRDefault="00B0395E">
      <w:pPr>
        <w:pStyle w:val="Popis"/>
      </w:pPr>
    </w:p>
    <w:p w14:paraId="755E7E7D" w14:textId="77777777" w:rsidR="00A27AFE" w:rsidRDefault="008C5E6F">
      <w:pPr>
        <w:pStyle w:val="Popis"/>
      </w:pPr>
      <w:r>
        <w:t xml:space="preserve">Aijaz Ahmad, </w:t>
      </w:r>
      <w:r w:rsidR="006C3A27">
        <w:t xml:space="preserve">„Postcolonial Theory and The 'Post-' Condition“, </w:t>
      </w:r>
      <w:r w:rsidR="006C3A27" w:rsidRPr="006C3A27">
        <w:rPr>
          <w:i/>
        </w:rPr>
        <w:t>The Socialist Register</w:t>
      </w:r>
      <w:r w:rsidR="006C3A27">
        <w:t xml:space="preserve"> 1997.</w:t>
      </w:r>
    </w:p>
    <w:p w14:paraId="4527861C" w14:textId="77777777" w:rsidR="00786532" w:rsidRDefault="00786532">
      <w:pPr>
        <w:pStyle w:val="Popis"/>
      </w:pPr>
    </w:p>
    <w:p w14:paraId="1850AE06" w14:textId="77777777" w:rsidR="00B0395E" w:rsidRDefault="00CF3697">
      <w:pPr>
        <w:pStyle w:val="Popis"/>
      </w:pPr>
      <w:r>
        <w:rPr>
          <w:b/>
        </w:rPr>
        <w:t>14. predavanje</w:t>
      </w:r>
      <w:r>
        <w:t xml:space="preserve"> – Zaključna razmatranja</w:t>
      </w:r>
    </w:p>
    <w:p w14:paraId="6A30EB74" w14:textId="77777777" w:rsidR="00B0395E" w:rsidRDefault="00B0395E">
      <w:pPr>
        <w:pStyle w:val="Popis"/>
      </w:pPr>
    </w:p>
    <w:p w14:paraId="71C5A1B8" w14:textId="77777777" w:rsidR="00B0395E" w:rsidRDefault="00B0395E">
      <w:pPr>
        <w:pStyle w:val="Popis"/>
      </w:pPr>
    </w:p>
    <w:p w14:paraId="45DA1537" w14:textId="77777777" w:rsidR="00B0395E" w:rsidRDefault="00CF3697">
      <w:pPr>
        <w:pStyle w:val="Popis"/>
      </w:pPr>
      <w:r>
        <w:rPr>
          <w:b/>
        </w:rPr>
        <w:t>15. predavanje</w:t>
      </w:r>
      <w:r>
        <w:t xml:space="preserve"> – Pregled literature i ispitnih obaveza</w:t>
      </w:r>
    </w:p>
    <w:sectPr w:rsidR="00B0395E">
      <w:footerReference w:type="default" r:id="rId6"/>
      <w:pgSz w:w="11906" w:h="16838"/>
      <w:pgMar w:top="1418" w:right="991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6312F" w14:textId="77777777" w:rsidR="002E1FB4" w:rsidRDefault="002E1FB4">
      <w:r>
        <w:separator/>
      </w:r>
    </w:p>
  </w:endnote>
  <w:endnote w:type="continuationSeparator" w:id="0">
    <w:p w14:paraId="3C573C18" w14:textId="77777777" w:rsidR="002E1FB4" w:rsidRDefault="002E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756" w14:textId="77777777" w:rsidR="004208FD" w:rsidRDefault="00CF3697">
    <w:pPr>
      <w:pStyle w:val="Footer"/>
    </w:pPr>
    <w:r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97819F" wp14:editId="5C54B023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76837" cy="144146"/>
              <wp:effectExtent l="0" t="0" r="18413" b="8254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7" cy="144146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7F626D3" w14:textId="77777777" w:rsidR="004208FD" w:rsidRDefault="00CF3697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  <w:rFonts w:cs="Courier New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rFonts w:cs="Courier New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rFonts w:cs="Courier New"/>
                            </w:rPr>
                            <w:fldChar w:fldCharType="separate"/>
                          </w:r>
                          <w:r w:rsidR="009F1FBD">
                            <w:rPr>
                              <w:rStyle w:val="PageNumber"/>
                              <w:rFonts w:cs="Courier New"/>
                              <w:noProof/>
                            </w:rPr>
                            <w:t>2</w:t>
                          </w:r>
                          <w:r>
                            <w:rPr>
                              <w:rStyle w:val="PageNumber"/>
                              <w:rFonts w:cs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9781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6.05pt;height:11.3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" filled="f" stroked="f">
              <v:textbox style="mso-fit-shape-to-text:t" inset="0,0,0,0">
                <w:txbxContent>
                  <w:p w14:paraId="37F626D3" w14:textId="77777777" w:rsidR="004208FD" w:rsidRDefault="00CF3697">
                    <w:pPr>
                      <w:pStyle w:val="Footer"/>
                    </w:pPr>
                    <w:r>
                      <w:rPr>
                        <w:rStyle w:val="PageNumber"/>
                        <w:rFonts w:cs="Courier New"/>
                      </w:rPr>
                      <w:fldChar w:fldCharType="begin"/>
                    </w:r>
                    <w:r>
                      <w:rPr>
                        <w:rStyle w:val="PageNumber"/>
                        <w:rFonts w:cs="Courier New"/>
                      </w:rPr>
                      <w:instrText xml:space="preserve"> PAGE </w:instrText>
                    </w:r>
                    <w:r>
                      <w:rPr>
                        <w:rStyle w:val="PageNumber"/>
                        <w:rFonts w:cs="Courier New"/>
                      </w:rPr>
                      <w:fldChar w:fldCharType="separate"/>
                    </w:r>
                    <w:r w:rsidR="009F1FBD">
                      <w:rPr>
                        <w:rStyle w:val="PageNumber"/>
                        <w:rFonts w:cs="Courier New"/>
                        <w:noProof/>
                      </w:rPr>
                      <w:t>2</w:t>
                    </w:r>
                    <w:r>
                      <w:rPr>
                        <w:rStyle w:val="PageNumber"/>
                        <w:rFonts w:cs="Courier New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C36C1" w14:textId="77777777" w:rsidR="002E1FB4" w:rsidRDefault="002E1FB4">
      <w:r>
        <w:rPr>
          <w:color w:val="000000"/>
        </w:rPr>
        <w:separator/>
      </w:r>
    </w:p>
  </w:footnote>
  <w:footnote w:type="continuationSeparator" w:id="0">
    <w:p w14:paraId="0CA38A21" w14:textId="77777777" w:rsidR="002E1FB4" w:rsidRDefault="002E1F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95E"/>
    <w:rsid w:val="000313FF"/>
    <w:rsid w:val="000C5CFF"/>
    <w:rsid w:val="00124365"/>
    <w:rsid w:val="00160B6E"/>
    <w:rsid w:val="00182C05"/>
    <w:rsid w:val="00190684"/>
    <w:rsid w:val="001A24B2"/>
    <w:rsid w:val="001F6B79"/>
    <w:rsid w:val="001F7B56"/>
    <w:rsid w:val="002231FB"/>
    <w:rsid w:val="00241654"/>
    <w:rsid w:val="00243180"/>
    <w:rsid w:val="00286A0D"/>
    <w:rsid w:val="002A2416"/>
    <w:rsid w:val="002E1FB4"/>
    <w:rsid w:val="0033395F"/>
    <w:rsid w:val="00373D3E"/>
    <w:rsid w:val="00382EDD"/>
    <w:rsid w:val="003C532E"/>
    <w:rsid w:val="003E046A"/>
    <w:rsid w:val="003F121A"/>
    <w:rsid w:val="003F20C8"/>
    <w:rsid w:val="00427B17"/>
    <w:rsid w:val="00473887"/>
    <w:rsid w:val="004B0B13"/>
    <w:rsid w:val="005076D5"/>
    <w:rsid w:val="005108FE"/>
    <w:rsid w:val="005A6D22"/>
    <w:rsid w:val="005B386F"/>
    <w:rsid w:val="005C0C74"/>
    <w:rsid w:val="005C4A2E"/>
    <w:rsid w:val="0062417E"/>
    <w:rsid w:val="00652ABE"/>
    <w:rsid w:val="006C3A27"/>
    <w:rsid w:val="00740BF6"/>
    <w:rsid w:val="00786532"/>
    <w:rsid w:val="00807D8A"/>
    <w:rsid w:val="0087784E"/>
    <w:rsid w:val="00894826"/>
    <w:rsid w:val="008C5E6F"/>
    <w:rsid w:val="009F1FBD"/>
    <w:rsid w:val="00A27AFE"/>
    <w:rsid w:val="00A70CE4"/>
    <w:rsid w:val="00A73064"/>
    <w:rsid w:val="00A81281"/>
    <w:rsid w:val="00AF0A23"/>
    <w:rsid w:val="00B0395E"/>
    <w:rsid w:val="00B45E3E"/>
    <w:rsid w:val="00B6377D"/>
    <w:rsid w:val="00BC7DB0"/>
    <w:rsid w:val="00C9255A"/>
    <w:rsid w:val="00C93023"/>
    <w:rsid w:val="00CF3697"/>
    <w:rsid w:val="00D578EF"/>
    <w:rsid w:val="00D861BD"/>
    <w:rsid w:val="00D97F69"/>
    <w:rsid w:val="00E37F95"/>
    <w:rsid w:val="00F91646"/>
    <w:rsid w:val="00F94BAE"/>
    <w:rsid w:val="00FD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92D92"/>
  <w15:docId w15:val="{CD49C4CE-1AB6-483C-A727-737B4354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szCs w:val="24"/>
      <w:lang w:eastAsia="en-US"/>
    </w:rPr>
  </w:style>
  <w:style w:type="paragraph" w:styleId="Heading1">
    <w:name w:val="heading 1"/>
    <w:basedOn w:val="Normal"/>
    <w:next w:val="Normal"/>
    <w:pPr>
      <w:keepNext/>
      <w:spacing w:after="600"/>
      <w:jc w:val="left"/>
      <w:outlineLvl w:val="0"/>
    </w:pPr>
    <w:rPr>
      <w:rFonts w:cs="Arial"/>
      <w:b/>
      <w:bCs/>
      <w:spacing w:val="-20"/>
      <w:sz w:val="32"/>
    </w:rPr>
  </w:style>
  <w:style w:type="paragraph" w:styleId="Heading2">
    <w:name w:val="heading 2"/>
    <w:basedOn w:val="Normal"/>
    <w:next w:val="Normal"/>
    <w:pPr>
      <w:keepNext/>
      <w:spacing w:after="600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pPr>
      <w:keepNext/>
      <w:spacing w:before="600" w:after="480"/>
      <w:outlineLvl w:val="2"/>
    </w:pPr>
    <w:rPr>
      <w:rFonts w:cs="Arial"/>
      <w:bCs/>
      <w:sz w:val="28"/>
      <w:szCs w:val="26"/>
    </w:rPr>
  </w:style>
  <w:style w:type="paragraph" w:styleId="Heading4">
    <w:name w:val="heading 4"/>
    <w:basedOn w:val="Normal"/>
    <w:next w:val="Normal"/>
    <w:pPr>
      <w:keepNext/>
      <w:spacing w:before="600" w:after="360"/>
      <w:ind w:left="624"/>
      <w:jc w:val="left"/>
      <w:outlineLvl w:val="3"/>
    </w:pPr>
    <w:rPr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pPr>
      <w:jc w:val="left"/>
    </w:pPr>
  </w:style>
  <w:style w:type="paragraph" w:styleId="List3">
    <w:name w:val="List 3"/>
    <w:basedOn w:val="Normal"/>
    <w:pPr>
      <w:spacing w:before="240" w:after="120"/>
      <w:ind w:left="624"/>
      <w:jc w:val="left"/>
    </w:pPr>
  </w:style>
  <w:style w:type="paragraph" w:customStyle="1" w:styleId="Predavanja">
    <w:name w:val="Predavanja"/>
    <w:basedOn w:val="Normal"/>
    <w:autoRedefine/>
    <w:pPr>
      <w:spacing w:line="560" w:lineRule="exact"/>
      <w:ind w:firstLine="720"/>
    </w:pPr>
    <w:rPr>
      <w:rFonts w:ascii="Courier New" w:hAnsi="Courier New"/>
      <w:sz w:val="28"/>
      <w:szCs w:val="28"/>
      <w:lang w:eastAsia="en-GB"/>
    </w:rPr>
  </w:style>
  <w:style w:type="paragraph" w:customStyle="1" w:styleId="Popis">
    <w:name w:val="Popis"/>
    <w:basedOn w:val="Normal"/>
    <w:autoRedefine/>
    <w:rPr>
      <w:rFonts w:ascii="Courier New" w:hAnsi="Courier New"/>
      <w:sz w:val="24"/>
      <w:szCs w:val="28"/>
      <w:lang w:eastAsia="en-GB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szCs w:val="24"/>
      <w:lang w:eastAsia="en-US"/>
    </w:rPr>
  </w:style>
  <w:style w:type="paragraph" w:customStyle="1" w:styleId="Bibliografija">
    <w:name w:val="Bibliografija"/>
    <w:basedOn w:val="Normal"/>
    <w:pPr>
      <w:spacing w:before="120" w:after="120"/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rPr>
      <w:rFonts w:ascii="Courier New" w:hAnsi="Courier New"/>
    </w:rPr>
  </w:style>
  <w:style w:type="paragraph" w:customStyle="1" w:styleId="CNKartica">
    <w:name w:val="CNKartica"/>
    <w:basedOn w:val="Normal"/>
    <w:pPr>
      <w:spacing w:line="360" w:lineRule="auto"/>
      <w:ind w:firstLine="720"/>
    </w:pPr>
    <w:rPr>
      <w:rFonts w:ascii="Courier New" w:hAnsi="Courier New"/>
      <w:sz w:val="24"/>
      <w:szCs w:val="20"/>
      <w:lang w:eastAsia="en-GB"/>
    </w:rPr>
  </w:style>
  <w:style w:type="paragraph" w:styleId="ListParagraph">
    <w:name w:val="List Paragraph"/>
    <w:basedOn w:val="Normal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</vt:lpstr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</dc:title>
  <dc:creator>FFZG korisnik</dc:creator>
  <cp:lastModifiedBy>Komparativna</cp:lastModifiedBy>
  <cp:revision>2</cp:revision>
  <cp:lastPrinted>2007-02-25T19:39:00Z</cp:lastPrinted>
  <dcterms:created xsi:type="dcterms:W3CDTF">2022-09-27T12:02:00Z</dcterms:created>
  <dcterms:modified xsi:type="dcterms:W3CDTF">2022-09-27T12:02:00Z</dcterms:modified>
</cp:coreProperties>
</file>