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EDB709" w14:textId="6FDB881B" w:rsidR="002F28A6" w:rsidRPr="006368F3" w:rsidRDefault="00883171" w:rsidP="006368F3">
      <w:pPr>
        <w:spacing w:line="240" w:lineRule="auto"/>
        <w:rPr>
          <w:lang w:val="hr-HR"/>
        </w:rPr>
      </w:pPr>
      <w:r w:rsidRPr="006368F3">
        <w:rPr>
          <w:b/>
          <w:bCs/>
          <w:lang w:val="hr-HR"/>
        </w:rPr>
        <w:t xml:space="preserve">Naziv kolegija: </w:t>
      </w:r>
      <w:r w:rsidRPr="006368F3">
        <w:rPr>
          <w:lang w:val="hr-HR"/>
        </w:rPr>
        <w:t>Teorija književnosti: Feminizam i popularna kultura</w:t>
      </w:r>
      <w:r w:rsidR="0036299A">
        <w:rPr>
          <w:lang w:val="hr-HR"/>
        </w:rPr>
        <w:t xml:space="preserve"> (T)</w:t>
      </w:r>
      <w:r w:rsidRPr="006368F3">
        <w:rPr>
          <w:lang w:val="hr-HR"/>
        </w:rPr>
        <w:br/>
      </w:r>
      <w:r w:rsidRPr="006368F3">
        <w:rPr>
          <w:b/>
          <w:bCs/>
          <w:lang w:val="hr-HR"/>
        </w:rPr>
        <w:t xml:space="preserve">Nastavnica: </w:t>
      </w:r>
      <w:r w:rsidRPr="006368F3">
        <w:rPr>
          <w:lang w:val="hr-HR"/>
        </w:rPr>
        <w:t>Petra Požgaj, asistentica</w:t>
      </w:r>
      <w:r w:rsidRPr="006368F3">
        <w:rPr>
          <w:lang w:val="hr-HR"/>
        </w:rPr>
        <w:br/>
      </w:r>
      <w:r w:rsidRPr="006368F3">
        <w:rPr>
          <w:b/>
          <w:bCs/>
          <w:lang w:val="hr-HR"/>
        </w:rPr>
        <w:t xml:space="preserve">Kontakt: </w:t>
      </w:r>
      <w:r w:rsidRPr="006368F3">
        <w:rPr>
          <w:lang w:val="hr-HR"/>
        </w:rPr>
        <w:t>ppozgaj@ffzg.hr; konzultacije srijedom od 17.00 do 18.00 sati u B</w:t>
      </w:r>
      <w:r w:rsidRPr="006368F3">
        <w:rPr>
          <w:lang w:val="hr-HR"/>
        </w:rPr>
        <w:noBreakHyphen/>
        <w:t>212</w:t>
      </w:r>
      <w:r w:rsidRPr="006368F3">
        <w:rPr>
          <w:lang w:val="hr-HR"/>
        </w:rPr>
        <w:br/>
      </w:r>
      <w:r w:rsidR="0036299A">
        <w:rPr>
          <w:b/>
          <w:bCs/>
          <w:lang w:val="hr-HR"/>
        </w:rPr>
        <w:t>ECTS b</w:t>
      </w:r>
      <w:r w:rsidRPr="006368F3">
        <w:rPr>
          <w:b/>
          <w:bCs/>
          <w:lang w:val="hr-HR"/>
        </w:rPr>
        <w:t xml:space="preserve">odovi: </w:t>
      </w:r>
      <w:r w:rsidRPr="006368F3">
        <w:rPr>
          <w:lang w:val="hr-HR"/>
        </w:rPr>
        <w:t>6</w:t>
      </w:r>
      <w:r w:rsidR="0036299A" w:rsidRPr="006368F3">
        <w:rPr>
          <w:lang w:val="hr-HR"/>
        </w:rPr>
        <w:t xml:space="preserve"> </w:t>
      </w:r>
      <w:r w:rsidRPr="006368F3">
        <w:rPr>
          <w:lang w:val="hr-HR"/>
        </w:rPr>
        <w:br/>
      </w:r>
      <w:r w:rsidRPr="006368F3">
        <w:rPr>
          <w:b/>
          <w:bCs/>
          <w:lang w:val="hr-HR"/>
        </w:rPr>
        <w:t xml:space="preserve">Jezik: </w:t>
      </w:r>
      <w:r w:rsidRPr="006368F3">
        <w:rPr>
          <w:lang w:val="hr-HR"/>
        </w:rPr>
        <w:t>hrvatski (dio literature na engleskom)</w:t>
      </w:r>
      <w:r w:rsidRPr="006368F3">
        <w:rPr>
          <w:lang w:val="hr-HR"/>
        </w:rPr>
        <w:br/>
      </w:r>
      <w:r w:rsidRPr="006368F3">
        <w:rPr>
          <w:b/>
          <w:bCs/>
          <w:lang w:val="hr-HR"/>
        </w:rPr>
        <w:t xml:space="preserve">Trajanje: </w:t>
      </w:r>
      <w:r w:rsidRPr="006368F3">
        <w:rPr>
          <w:lang w:val="hr-HR"/>
        </w:rPr>
        <w:t>1 semestar</w:t>
      </w:r>
      <w:r w:rsidRPr="006368F3">
        <w:rPr>
          <w:lang w:val="hr-HR"/>
        </w:rPr>
        <w:br/>
      </w:r>
      <w:r w:rsidRPr="006368F3">
        <w:rPr>
          <w:b/>
          <w:bCs/>
          <w:lang w:val="hr-HR"/>
        </w:rPr>
        <w:t>Status:</w:t>
      </w:r>
      <w:r w:rsidRPr="006368F3">
        <w:rPr>
          <w:lang w:val="hr-HR"/>
        </w:rPr>
        <w:t xml:space="preserve"> izborni kolegij</w:t>
      </w:r>
      <w:r w:rsidR="0036299A">
        <w:rPr>
          <w:lang w:val="hr-HR"/>
        </w:rPr>
        <w:t xml:space="preserve"> za drugu i treću godinu studija</w:t>
      </w:r>
      <w:r w:rsidRPr="006368F3">
        <w:rPr>
          <w:lang w:val="hr-HR"/>
        </w:rPr>
        <w:br/>
      </w:r>
      <w:r w:rsidRPr="006368F3">
        <w:rPr>
          <w:b/>
          <w:bCs/>
          <w:lang w:val="hr-HR"/>
        </w:rPr>
        <w:t>Oblik nastave:</w:t>
      </w:r>
      <w:r w:rsidRPr="006368F3">
        <w:rPr>
          <w:lang w:val="hr-HR"/>
        </w:rPr>
        <w:t xml:space="preserve"> 2 sata predavanja + 1 sat seminara</w:t>
      </w:r>
      <w:r w:rsidR="0036299A">
        <w:rPr>
          <w:lang w:val="hr-HR"/>
        </w:rPr>
        <w:t>; uživo</w:t>
      </w:r>
      <w:r w:rsidR="006565EE">
        <w:rPr>
          <w:lang w:val="hr-HR"/>
        </w:rPr>
        <w:t xml:space="preserve"> u učionici ili, prema potrebi, na Omegi</w:t>
      </w:r>
    </w:p>
    <w:p w14:paraId="63ACFECA" w14:textId="7DBC2B0F" w:rsidR="002F28A6" w:rsidRPr="006368F3" w:rsidRDefault="002F28A6" w:rsidP="00733118">
      <w:pPr>
        <w:spacing w:line="240" w:lineRule="auto"/>
        <w:jc w:val="both"/>
        <w:rPr>
          <w:lang w:val="hr-HR"/>
        </w:rPr>
      </w:pPr>
      <w:r w:rsidRPr="006368F3">
        <w:rPr>
          <w:b/>
          <w:bCs/>
          <w:lang w:val="hr-HR"/>
        </w:rPr>
        <w:t>Opis kolegija:</w:t>
      </w:r>
      <w:r w:rsidR="00733118">
        <w:rPr>
          <w:b/>
          <w:bCs/>
          <w:lang w:val="hr-HR"/>
        </w:rPr>
        <w:t xml:space="preserve"> </w:t>
      </w:r>
      <w:r w:rsidR="00733118">
        <w:rPr>
          <w:lang w:val="hr-HR"/>
        </w:rPr>
        <w:t>Na kolegiju ćemo se</w:t>
      </w:r>
      <w:r w:rsidR="00733118" w:rsidRPr="00733118">
        <w:rPr>
          <w:lang w:val="hr-HR"/>
        </w:rPr>
        <w:t xml:space="preserve"> baviti reprezentacijama žena</w:t>
      </w:r>
      <w:r w:rsidR="00733118">
        <w:rPr>
          <w:lang w:val="hr-HR"/>
        </w:rPr>
        <w:t xml:space="preserve"> i djevojaka</w:t>
      </w:r>
      <w:r w:rsidR="00733118" w:rsidRPr="00733118">
        <w:rPr>
          <w:lang w:val="hr-HR"/>
        </w:rPr>
        <w:t xml:space="preserve"> u popularnoj kulturi s jedne strane te popularnokulturnim reprezentacijama namijenjenim</w:t>
      </w:r>
      <w:r w:rsidR="00733118">
        <w:rPr>
          <w:lang w:val="hr-HR"/>
        </w:rPr>
        <w:t>a</w:t>
      </w:r>
      <w:r w:rsidR="00733118" w:rsidRPr="00733118">
        <w:rPr>
          <w:lang w:val="hr-HR"/>
        </w:rPr>
        <w:t xml:space="preserve"> ženama</w:t>
      </w:r>
      <w:r w:rsidR="00733118">
        <w:rPr>
          <w:lang w:val="hr-HR"/>
        </w:rPr>
        <w:t xml:space="preserve"> i djevojkama</w:t>
      </w:r>
      <w:r w:rsidR="00733118" w:rsidRPr="00733118">
        <w:rPr>
          <w:lang w:val="hr-HR"/>
        </w:rPr>
        <w:t xml:space="preserve"> s druge (</w:t>
      </w:r>
      <w:r w:rsidR="00733118">
        <w:rPr>
          <w:lang w:val="hr-HR"/>
        </w:rPr>
        <w:t xml:space="preserve">ženski i djevojački časopisi, romantična fikcija, melodrame, romantične komedije, </w:t>
      </w:r>
      <w:r w:rsidR="00733118">
        <w:rPr>
          <w:i/>
          <w:iCs/>
          <w:lang w:val="hr-HR"/>
        </w:rPr>
        <w:t xml:space="preserve">teen </w:t>
      </w:r>
      <w:r w:rsidR="00733118">
        <w:rPr>
          <w:lang w:val="hr-HR"/>
        </w:rPr>
        <w:t>filmovi, sapunice, serije itd</w:t>
      </w:r>
      <w:r w:rsidR="00733118" w:rsidRPr="00733118">
        <w:rPr>
          <w:lang w:val="hr-HR"/>
        </w:rPr>
        <w:t>.)</w:t>
      </w:r>
      <w:r w:rsidR="00733118">
        <w:rPr>
          <w:lang w:val="hr-HR"/>
        </w:rPr>
        <w:t xml:space="preserve"> oslanjajući se na teorijske uvide</w:t>
      </w:r>
      <w:r w:rsidR="00733118" w:rsidRPr="00733118">
        <w:rPr>
          <w:lang w:val="hr-HR"/>
        </w:rPr>
        <w:t xml:space="preserve"> </w:t>
      </w:r>
      <w:r w:rsidR="00733118">
        <w:rPr>
          <w:lang w:val="hr-HR"/>
        </w:rPr>
        <w:t>proiz</w:t>
      </w:r>
      <w:r w:rsidR="00A375B2">
        <w:rPr>
          <w:lang w:val="hr-HR"/>
        </w:rPr>
        <w:t>i</w:t>
      </w:r>
      <w:r w:rsidR="00733118">
        <w:rPr>
          <w:lang w:val="hr-HR"/>
        </w:rPr>
        <w:t>šle</w:t>
      </w:r>
      <w:r w:rsidR="00733118" w:rsidRPr="00733118">
        <w:rPr>
          <w:lang w:val="hr-HR"/>
        </w:rPr>
        <w:t xml:space="preserve"> iz plodne suradnje kulturalnih studija i feminističke teorije.</w:t>
      </w:r>
      <w:r w:rsidR="00733118">
        <w:rPr>
          <w:lang w:val="hr-HR"/>
        </w:rPr>
        <w:t xml:space="preserve"> Na uvod</w:t>
      </w:r>
      <w:r w:rsidR="00161C61">
        <w:rPr>
          <w:lang w:val="hr-HR"/>
        </w:rPr>
        <w:t>n</w:t>
      </w:r>
      <w:r w:rsidR="00733118">
        <w:rPr>
          <w:lang w:val="hr-HR"/>
        </w:rPr>
        <w:t>im ćemo predavanjima postaviti temelje za razumijevanje osnovnih</w:t>
      </w:r>
      <w:r w:rsidR="00A450CE">
        <w:rPr>
          <w:lang w:val="hr-HR"/>
        </w:rPr>
        <w:t xml:space="preserve"> </w:t>
      </w:r>
      <w:r w:rsidR="00733118">
        <w:rPr>
          <w:lang w:val="hr-HR"/>
        </w:rPr>
        <w:t>pojmova (popularna kultura, reprezentacija, „ženski žanrovi“) i teorijskih postavki (feminističkih) kulturalnih studija</w:t>
      </w:r>
      <w:r w:rsidR="00A450CE">
        <w:rPr>
          <w:lang w:val="hr-HR"/>
        </w:rPr>
        <w:t>. U središnjem ćemo se dijelu kolegija okrenuti pojedinačnim žanrovima povezujući feminističke teorijske doprinose (Angele McRobbie, Janice Radway, Charlotte Brunsdon, Ien Ang, Laure Mulvey i drugih)</w:t>
      </w:r>
      <w:r w:rsidR="00733118" w:rsidRPr="00733118">
        <w:rPr>
          <w:lang w:val="hr-HR"/>
        </w:rPr>
        <w:t xml:space="preserve"> i analizu primjera iz suvremene popularne kulture. </w:t>
      </w:r>
      <w:r w:rsidR="00A450CE">
        <w:rPr>
          <w:lang w:val="hr-HR"/>
        </w:rPr>
        <w:t>U završnom ćemo se dijelu kolegija posvetiti raspravi o feminističkim kulturalnostudijskim analizama u domaćem kontekstu, djevojačkim studijima kao novijem teorijskom izdanku feminističkih kulturalnih studija i raspravi o suvremenom odnosu feminizma i popularne kulture.</w:t>
      </w:r>
    </w:p>
    <w:p w14:paraId="378692E2" w14:textId="77777777" w:rsidR="002F28A6" w:rsidRPr="006368F3" w:rsidRDefault="002F28A6" w:rsidP="006368F3">
      <w:pPr>
        <w:spacing w:line="240" w:lineRule="auto"/>
        <w:jc w:val="both"/>
        <w:rPr>
          <w:lang w:val="hr-HR"/>
        </w:rPr>
      </w:pPr>
      <w:r w:rsidRPr="006368F3">
        <w:rPr>
          <w:b/>
          <w:bCs/>
          <w:lang w:val="hr-HR"/>
        </w:rPr>
        <w:t xml:space="preserve">Cilj kolegija: </w:t>
      </w:r>
      <w:r w:rsidRPr="006368F3">
        <w:rPr>
          <w:lang w:val="hr-HR"/>
        </w:rPr>
        <w:t>Ovladavanje teorijskim kategorijama kulturalnih studija i feminističke kritike korisnima za analizu reprezentacija žena u popularnoj kulturi i popularne kulture namijenjene ženama.</w:t>
      </w:r>
    </w:p>
    <w:p w14:paraId="494F3770" w14:textId="580777CA" w:rsidR="00883171" w:rsidRPr="006368F3" w:rsidRDefault="002F28A6" w:rsidP="006368F3">
      <w:pPr>
        <w:spacing w:line="240" w:lineRule="auto"/>
        <w:jc w:val="both"/>
        <w:rPr>
          <w:lang w:val="hr-HR"/>
        </w:rPr>
      </w:pPr>
      <w:r w:rsidRPr="006368F3">
        <w:rPr>
          <w:b/>
          <w:bCs/>
          <w:lang w:val="hr-HR"/>
        </w:rPr>
        <w:t xml:space="preserve">Studentske obveze: </w:t>
      </w:r>
      <w:r w:rsidRPr="006368F3">
        <w:rPr>
          <w:lang w:val="hr-HR"/>
        </w:rPr>
        <w:t xml:space="preserve">Prisutnost na kolegiju (najviše 3 izostanka od 15 termina), redovito ispunjavanje tjednih obaveza, aktivnost na nastavi </w:t>
      </w:r>
      <w:r w:rsidR="00775594" w:rsidRPr="006368F3">
        <w:rPr>
          <w:lang w:val="hr-HR"/>
        </w:rPr>
        <w:t>te</w:t>
      </w:r>
      <w:r w:rsidRPr="006368F3">
        <w:rPr>
          <w:lang w:val="hr-HR"/>
        </w:rPr>
        <w:t xml:space="preserve"> predaja </w:t>
      </w:r>
      <w:r w:rsidR="00775594" w:rsidRPr="006368F3">
        <w:rPr>
          <w:lang w:val="hr-HR"/>
        </w:rPr>
        <w:t>dvije</w:t>
      </w:r>
      <w:r w:rsidRPr="006368F3">
        <w:rPr>
          <w:lang w:val="hr-HR"/>
        </w:rPr>
        <w:t xml:space="preserve"> zadaće (</w:t>
      </w:r>
      <w:r w:rsidR="00775594" w:rsidRPr="006368F3">
        <w:rPr>
          <w:lang w:val="hr-HR"/>
        </w:rPr>
        <w:t>svaka od 1</w:t>
      </w:r>
      <w:r w:rsidRPr="006368F3">
        <w:rPr>
          <w:lang w:val="hr-HR"/>
        </w:rPr>
        <w:t xml:space="preserve"> do 2 kartice teksta) </w:t>
      </w:r>
      <w:r w:rsidR="00775594" w:rsidRPr="006368F3">
        <w:rPr>
          <w:lang w:val="hr-HR"/>
        </w:rPr>
        <w:t xml:space="preserve">i sažetka seminara </w:t>
      </w:r>
      <w:r w:rsidRPr="006368F3">
        <w:rPr>
          <w:lang w:val="hr-HR"/>
        </w:rPr>
        <w:t>tijekom semestra</w:t>
      </w:r>
      <w:r w:rsidR="0019759A" w:rsidRPr="006368F3">
        <w:rPr>
          <w:lang w:val="hr-HR"/>
        </w:rPr>
        <w:t xml:space="preserve"> u skladu s uputama na Omegi</w:t>
      </w:r>
      <w:r w:rsidRPr="006368F3">
        <w:rPr>
          <w:lang w:val="hr-HR"/>
        </w:rPr>
        <w:t>.</w:t>
      </w:r>
    </w:p>
    <w:p w14:paraId="40341948" w14:textId="790632FB" w:rsidR="0019759A" w:rsidRPr="006368F3" w:rsidRDefault="0019759A" w:rsidP="006368F3">
      <w:pPr>
        <w:spacing w:line="240" w:lineRule="auto"/>
        <w:jc w:val="both"/>
        <w:rPr>
          <w:lang w:val="hr-HR"/>
        </w:rPr>
      </w:pPr>
      <w:r w:rsidRPr="006368F3">
        <w:rPr>
          <w:b/>
          <w:bCs/>
          <w:lang w:val="hr-HR"/>
        </w:rPr>
        <w:t xml:space="preserve">Način polaganja ispita: </w:t>
      </w:r>
      <w:r w:rsidRPr="006368F3">
        <w:rPr>
          <w:lang w:val="hr-HR"/>
        </w:rPr>
        <w:t>Pisani rad (10 do 15 kartica) u skladu s uputama na Omegi ili usmeni ispit.</w:t>
      </w:r>
    </w:p>
    <w:p w14:paraId="1F26022F" w14:textId="102E891D" w:rsidR="0019759A" w:rsidRPr="006368F3" w:rsidRDefault="0019759A" w:rsidP="006368F3">
      <w:pPr>
        <w:spacing w:line="240" w:lineRule="auto"/>
        <w:jc w:val="both"/>
        <w:rPr>
          <w:lang w:val="hr-HR"/>
        </w:rPr>
      </w:pPr>
    </w:p>
    <w:p w14:paraId="644ECE50" w14:textId="3876F547" w:rsidR="0019759A" w:rsidRPr="006368F3" w:rsidRDefault="0019759A" w:rsidP="006368F3">
      <w:pPr>
        <w:spacing w:line="240" w:lineRule="auto"/>
        <w:jc w:val="both"/>
        <w:rPr>
          <w:b/>
          <w:bCs/>
          <w:lang w:val="hr-HR"/>
        </w:rPr>
      </w:pPr>
      <w:r w:rsidRPr="006368F3">
        <w:rPr>
          <w:b/>
          <w:bCs/>
          <w:lang w:val="hr-HR"/>
        </w:rPr>
        <w:t>Sadržaj kolegija:</w:t>
      </w:r>
    </w:p>
    <w:p w14:paraId="46AC884C" w14:textId="6DDF0FCB" w:rsidR="0019759A" w:rsidRPr="006368F3" w:rsidRDefault="0019759A" w:rsidP="006368F3">
      <w:pPr>
        <w:spacing w:line="240" w:lineRule="auto"/>
        <w:jc w:val="both"/>
        <w:rPr>
          <w:u w:val="single"/>
          <w:lang w:val="hr-HR"/>
        </w:rPr>
      </w:pPr>
      <w:r w:rsidRPr="006368F3">
        <w:rPr>
          <w:u w:val="single"/>
          <w:lang w:val="hr-HR"/>
        </w:rPr>
        <w:t>1. Uvod u kolegij</w:t>
      </w:r>
    </w:p>
    <w:p w14:paraId="216DBDAF" w14:textId="4974F3C1" w:rsidR="0019759A" w:rsidRPr="006368F3" w:rsidRDefault="0019759A" w:rsidP="006368F3">
      <w:pPr>
        <w:spacing w:line="240" w:lineRule="auto"/>
        <w:jc w:val="both"/>
        <w:rPr>
          <w:u w:val="single"/>
          <w:lang w:val="hr-HR"/>
        </w:rPr>
      </w:pPr>
      <w:r w:rsidRPr="006368F3">
        <w:rPr>
          <w:u w:val="single"/>
          <w:lang w:val="hr-HR"/>
        </w:rPr>
        <w:t>2. Definicije popularne kulture</w:t>
      </w:r>
    </w:p>
    <w:p w14:paraId="59C42876" w14:textId="4C33A622" w:rsidR="00121E19" w:rsidRPr="0080459E" w:rsidRDefault="0019759A" w:rsidP="006368F3">
      <w:pPr>
        <w:spacing w:line="240" w:lineRule="auto"/>
        <w:jc w:val="both"/>
      </w:pPr>
      <w:r w:rsidRPr="006368F3">
        <w:rPr>
          <w:lang w:val="hr-HR"/>
        </w:rPr>
        <w:tab/>
      </w:r>
      <w:r w:rsidRPr="0080459E">
        <w:t xml:space="preserve">Storey, John. </w:t>
      </w:r>
      <w:r w:rsidR="00121E19" w:rsidRPr="0080459E">
        <w:t xml:space="preserve">2018. „What Is Popular Culture?“. U: </w:t>
      </w:r>
      <w:r w:rsidR="00121E19" w:rsidRPr="0080459E">
        <w:rPr>
          <w:i/>
          <w:iCs/>
        </w:rPr>
        <w:t xml:space="preserve">Cultural Theory and Popular </w:t>
      </w:r>
      <w:r w:rsidR="00121E19" w:rsidRPr="0080459E">
        <w:rPr>
          <w:i/>
          <w:iCs/>
        </w:rPr>
        <w:br/>
      </w:r>
      <w:r w:rsidR="00121E19" w:rsidRPr="0080459E">
        <w:rPr>
          <w:i/>
          <w:iCs/>
        </w:rPr>
        <w:tab/>
        <w:t>Culture: An Introduction</w:t>
      </w:r>
      <w:r w:rsidR="003E55D7" w:rsidRPr="0080459E">
        <w:t xml:space="preserve"> </w:t>
      </w:r>
      <w:r w:rsidR="003E55D7" w:rsidRPr="0080459E">
        <w:rPr>
          <w:i/>
          <w:iCs/>
        </w:rPr>
        <w:t>(Eight Edition)</w:t>
      </w:r>
      <w:r w:rsidR="003E55D7" w:rsidRPr="0080459E">
        <w:t>.</w:t>
      </w:r>
      <w:r w:rsidR="00121E19" w:rsidRPr="0080459E">
        <w:t xml:space="preserve"> </w:t>
      </w:r>
      <w:r w:rsidR="00A375B2">
        <w:t>Oxford</w:t>
      </w:r>
      <w:r w:rsidR="008E5F11" w:rsidRPr="0080459E">
        <w:t>/</w:t>
      </w:r>
      <w:r w:rsidR="00121E19" w:rsidRPr="0080459E">
        <w:t>New York: Routledge: 1–17.</w:t>
      </w:r>
    </w:p>
    <w:p w14:paraId="3609BE3D" w14:textId="4BF710E8" w:rsidR="00121E19" w:rsidRPr="006368F3" w:rsidRDefault="00121E19" w:rsidP="006368F3">
      <w:pPr>
        <w:spacing w:line="240" w:lineRule="auto"/>
        <w:jc w:val="both"/>
        <w:rPr>
          <w:u w:val="single"/>
          <w:lang w:val="hr-HR"/>
        </w:rPr>
      </w:pPr>
      <w:r w:rsidRPr="006368F3">
        <w:rPr>
          <w:u w:val="single"/>
          <w:lang w:val="hr-HR"/>
        </w:rPr>
        <w:t>3. Popularna kultura i kulturalni studiji</w:t>
      </w:r>
    </w:p>
    <w:p w14:paraId="6050614E" w14:textId="05107ECB" w:rsidR="00121E19" w:rsidRPr="006368F3" w:rsidRDefault="00121E19" w:rsidP="006368F3">
      <w:pPr>
        <w:spacing w:line="240" w:lineRule="auto"/>
        <w:jc w:val="both"/>
        <w:rPr>
          <w:lang w:val="hr-HR"/>
        </w:rPr>
      </w:pPr>
      <w:r w:rsidRPr="006368F3">
        <w:rPr>
          <w:lang w:val="hr-HR"/>
        </w:rPr>
        <w:tab/>
        <w:t xml:space="preserve">Duda, Dean. 2002. </w:t>
      </w:r>
      <w:r w:rsidR="00FC3140" w:rsidRPr="006368F3">
        <w:rPr>
          <w:lang w:val="hr-HR"/>
        </w:rPr>
        <w:t xml:space="preserve">„Nadziranje značenja“ i „Hrvanje s anđelima“. U: </w:t>
      </w:r>
      <w:r w:rsidR="00FC3140" w:rsidRPr="006368F3">
        <w:rPr>
          <w:i/>
          <w:iCs/>
          <w:lang w:val="hr-HR"/>
        </w:rPr>
        <w:t>Kulturalni studiji:</w:t>
      </w:r>
      <w:r w:rsidR="00FC3140" w:rsidRPr="006368F3">
        <w:rPr>
          <w:i/>
          <w:iCs/>
          <w:lang w:val="hr-HR"/>
        </w:rPr>
        <w:br/>
      </w:r>
      <w:r w:rsidR="00FC3140" w:rsidRPr="006368F3">
        <w:rPr>
          <w:i/>
          <w:iCs/>
          <w:lang w:val="hr-HR"/>
        </w:rPr>
        <w:tab/>
        <w:t>ishodišta i problemi</w:t>
      </w:r>
      <w:r w:rsidR="00FC3140" w:rsidRPr="006368F3">
        <w:rPr>
          <w:lang w:val="hr-HR"/>
        </w:rPr>
        <w:t>. Zagreb: AGM: 7–66.</w:t>
      </w:r>
    </w:p>
    <w:p w14:paraId="64DCE645" w14:textId="77231047" w:rsidR="00FC3140" w:rsidRPr="006368F3" w:rsidRDefault="00FC3140" w:rsidP="006368F3">
      <w:pPr>
        <w:spacing w:line="240" w:lineRule="auto"/>
        <w:jc w:val="both"/>
        <w:rPr>
          <w:u w:val="single"/>
          <w:lang w:val="hr-HR"/>
        </w:rPr>
      </w:pPr>
      <w:r w:rsidRPr="006368F3">
        <w:rPr>
          <w:u w:val="single"/>
          <w:lang w:val="hr-HR"/>
        </w:rPr>
        <w:t>4. Kulturalni studiji i feminizam</w:t>
      </w:r>
    </w:p>
    <w:p w14:paraId="764FA695" w14:textId="61EE30D3" w:rsidR="00FC3140" w:rsidRPr="0080459E" w:rsidRDefault="00FC3140" w:rsidP="006368F3">
      <w:pPr>
        <w:spacing w:line="240" w:lineRule="auto"/>
        <w:jc w:val="both"/>
      </w:pPr>
      <w:r w:rsidRPr="006368F3">
        <w:rPr>
          <w:lang w:val="hr-HR"/>
        </w:rPr>
        <w:tab/>
      </w:r>
      <w:r w:rsidRPr="0080459E">
        <w:t>Editorial Group. 1978. „Women's Studies Group: Trying to Do Feminist Intellectual</w:t>
      </w:r>
      <w:r w:rsidRPr="0080459E">
        <w:br/>
      </w:r>
      <w:r w:rsidRPr="0080459E">
        <w:tab/>
        <w:t xml:space="preserve">Work“. U: </w:t>
      </w:r>
      <w:r w:rsidRPr="0080459E">
        <w:rPr>
          <w:i/>
          <w:iCs/>
        </w:rPr>
        <w:t>Women Take Issue: Aspects of Women's Subordination</w:t>
      </w:r>
      <w:r w:rsidRPr="0080459E">
        <w:t xml:space="preserve">. </w:t>
      </w:r>
      <w:r w:rsidR="00A63045" w:rsidRPr="00EB5DC5">
        <w:t xml:space="preserve">Women's Studies </w:t>
      </w:r>
      <w:r w:rsidR="0098330B">
        <w:br/>
      </w:r>
      <w:r w:rsidR="0098330B">
        <w:lastRenderedPageBreak/>
        <w:tab/>
      </w:r>
      <w:r w:rsidR="0098330B" w:rsidRPr="00EB5DC5">
        <w:t>Group,</w:t>
      </w:r>
      <w:r w:rsidR="0098330B">
        <w:t xml:space="preserve"> </w:t>
      </w:r>
      <w:r w:rsidR="0098330B" w:rsidRPr="00EB5DC5">
        <w:t>Centre for Contemporary Cultural Studies, University of Birmingham</w:t>
      </w:r>
      <w:r w:rsidR="00366FB6">
        <w:t>.</w:t>
      </w:r>
      <w:r w:rsidR="0098330B" w:rsidRPr="0080459E">
        <w:t xml:space="preserve"> London: </w:t>
      </w:r>
      <w:r w:rsidR="0098330B">
        <w:br/>
      </w:r>
      <w:r w:rsidR="0098330B">
        <w:tab/>
      </w:r>
      <w:r w:rsidR="0098330B" w:rsidRPr="0080459E">
        <w:t>Hutchinson: 7–17.</w:t>
      </w:r>
    </w:p>
    <w:p w14:paraId="4A04351C" w14:textId="5B3D3FB3" w:rsidR="008E5F11" w:rsidRPr="006368F3" w:rsidRDefault="008E5F11" w:rsidP="006368F3">
      <w:pPr>
        <w:spacing w:line="240" w:lineRule="auto"/>
        <w:jc w:val="both"/>
        <w:rPr>
          <w:u w:val="single"/>
          <w:lang w:val="hr-HR"/>
        </w:rPr>
      </w:pPr>
      <w:r w:rsidRPr="006368F3">
        <w:rPr>
          <w:u w:val="single"/>
          <w:lang w:val="hr-HR"/>
        </w:rPr>
        <w:t>5. Pitanje reprezentacije</w:t>
      </w:r>
    </w:p>
    <w:p w14:paraId="3A51CF70" w14:textId="3BC3A5B5" w:rsidR="008E5F11" w:rsidRPr="0080459E" w:rsidRDefault="008E5F11" w:rsidP="006368F3">
      <w:pPr>
        <w:spacing w:line="240" w:lineRule="auto"/>
        <w:jc w:val="both"/>
      </w:pPr>
      <w:r w:rsidRPr="006368F3">
        <w:rPr>
          <w:lang w:val="hr-HR"/>
        </w:rPr>
        <w:tab/>
      </w:r>
      <w:r w:rsidRPr="0080459E">
        <w:t xml:space="preserve">Hall, Stuart. 1997. „The Work of Representation“. U: </w:t>
      </w:r>
      <w:r w:rsidRPr="0080459E">
        <w:rPr>
          <w:i/>
          <w:iCs/>
        </w:rPr>
        <w:t xml:space="preserve">Representation: Cultural </w:t>
      </w:r>
      <w:r w:rsidRPr="0080459E">
        <w:rPr>
          <w:i/>
          <w:iCs/>
        </w:rPr>
        <w:br/>
      </w:r>
      <w:r w:rsidRPr="0080459E">
        <w:rPr>
          <w:i/>
          <w:iCs/>
        </w:rPr>
        <w:tab/>
        <w:t>Representations and Signifying Practices</w:t>
      </w:r>
      <w:r w:rsidRPr="0080459E">
        <w:t>. Ur. Stuart Hall. London/Thousand Oaks/</w:t>
      </w:r>
      <w:r w:rsidRPr="0080459E">
        <w:br/>
      </w:r>
      <w:r w:rsidRPr="0080459E">
        <w:tab/>
        <w:t>New Delhi: Sage Publications</w:t>
      </w:r>
      <w:r w:rsidR="007022ED" w:rsidRPr="0080459E">
        <w:t xml:space="preserve"> i The Open University</w:t>
      </w:r>
      <w:r w:rsidRPr="0080459E">
        <w:t>: 13–74.</w:t>
      </w:r>
    </w:p>
    <w:p w14:paraId="70CE8370" w14:textId="1ACE090F" w:rsidR="008E5F11" w:rsidRPr="006368F3" w:rsidRDefault="008E5F11" w:rsidP="006368F3">
      <w:pPr>
        <w:spacing w:line="240" w:lineRule="auto"/>
        <w:jc w:val="both"/>
        <w:rPr>
          <w:u w:val="single"/>
          <w:lang w:val="hr-HR"/>
        </w:rPr>
      </w:pPr>
      <w:r w:rsidRPr="006368F3">
        <w:rPr>
          <w:u w:val="single"/>
          <w:lang w:val="hr-HR"/>
        </w:rPr>
        <w:t>6. Rod i žanr</w:t>
      </w:r>
    </w:p>
    <w:p w14:paraId="38DAF8C2" w14:textId="63F93E69" w:rsidR="00073729" w:rsidRPr="0080459E" w:rsidRDefault="008E5F11" w:rsidP="006368F3">
      <w:pPr>
        <w:spacing w:line="240" w:lineRule="auto"/>
        <w:jc w:val="both"/>
      </w:pPr>
      <w:r w:rsidRPr="0080459E">
        <w:tab/>
        <w:t xml:space="preserve">Gledhill, Christine. 1997. „Genre and Gender: The Case of Soap Opera“. U: </w:t>
      </w:r>
      <w:r w:rsidR="00073729" w:rsidRPr="0080459E">
        <w:br/>
      </w:r>
      <w:r w:rsidR="00073729" w:rsidRPr="0080459E">
        <w:tab/>
      </w:r>
      <w:r w:rsidR="00073729" w:rsidRPr="0080459E">
        <w:rPr>
          <w:i/>
          <w:iCs/>
        </w:rPr>
        <w:t>Representation: Cultural Representations and Signifying Practices</w:t>
      </w:r>
      <w:r w:rsidR="00073729" w:rsidRPr="0080459E">
        <w:t xml:space="preserve">. Ur. Stuart Hall. </w:t>
      </w:r>
      <w:r w:rsidR="00073729" w:rsidRPr="0080459E">
        <w:br/>
      </w:r>
      <w:r w:rsidR="00073729" w:rsidRPr="0080459E">
        <w:tab/>
        <w:t>London/Thousand Oaks/New Delhi: Sage Publications</w:t>
      </w:r>
      <w:r w:rsidR="007022ED" w:rsidRPr="0080459E">
        <w:t xml:space="preserve"> i The Open University</w:t>
      </w:r>
      <w:r w:rsidR="00073729" w:rsidRPr="0080459E">
        <w:t xml:space="preserve">: </w:t>
      </w:r>
      <w:r w:rsidR="007022ED" w:rsidRPr="0080459E">
        <w:br/>
      </w:r>
      <w:r w:rsidR="007022ED" w:rsidRPr="0080459E">
        <w:tab/>
        <w:t>337–386.</w:t>
      </w:r>
    </w:p>
    <w:p w14:paraId="03D5F93A" w14:textId="1D4AB613" w:rsidR="00073729" w:rsidRPr="006368F3" w:rsidRDefault="00073729" w:rsidP="006368F3">
      <w:pPr>
        <w:spacing w:line="240" w:lineRule="auto"/>
        <w:jc w:val="both"/>
        <w:rPr>
          <w:u w:val="single"/>
          <w:lang w:val="hr-HR"/>
        </w:rPr>
      </w:pPr>
      <w:r w:rsidRPr="006368F3">
        <w:rPr>
          <w:u w:val="single"/>
          <w:lang w:val="hr-HR"/>
        </w:rPr>
        <w:t>7. „Ženski žanrovi“ i feminizam</w:t>
      </w:r>
    </w:p>
    <w:p w14:paraId="5637B11F" w14:textId="59964CD0" w:rsidR="00073729" w:rsidRPr="006368F3" w:rsidRDefault="00073729" w:rsidP="006368F3">
      <w:pPr>
        <w:spacing w:line="240" w:lineRule="auto"/>
        <w:rPr>
          <w:lang w:val="hr-HR"/>
        </w:rPr>
      </w:pPr>
      <w:r w:rsidRPr="006368F3">
        <w:rPr>
          <w:lang w:val="hr-HR"/>
        </w:rPr>
        <w:tab/>
        <w:t>Jedan od sljedeća dva teksta:</w:t>
      </w:r>
    </w:p>
    <w:p w14:paraId="760DB5DB" w14:textId="053BF51B" w:rsidR="00073729" w:rsidRPr="006368F3" w:rsidRDefault="00073729" w:rsidP="006368F3">
      <w:pPr>
        <w:spacing w:line="240" w:lineRule="auto"/>
        <w:jc w:val="both"/>
        <w:rPr>
          <w:lang w:val="hr-HR"/>
        </w:rPr>
      </w:pPr>
      <w:r w:rsidRPr="006368F3">
        <w:rPr>
          <w:lang w:val="hr-HR"/>
        </w:rPr>
        <w:tab/>
        <w:t>Brunsdon, Charlotte. 2006. „Pedagogije ženskog: feminističko podučavanje i ženski</w:t>
      </w:r>
      <w:r w:rsidRPr="006368F3">
        <w:rPr>
          <w:lang w:val="hr-HR"/>
        </w:rPr>
        <w:br/>
      </w:r>
      <w:r w:rsidRPr="006368F3">
        <w:rPr>
          <w:lang w:val="hr-HR"/>
        </w:rPr>
        <w:tab/>
        <w:t xml:space="preserve">žanrovi“. U: </w:t>
      </w:r>
      <w:r w:rsidRPr="006368F3">
        <w:rPr>
          <w:i/>
          <w:iCs/>
          <w:lang w:val="hr-HR"/>
        </w:rPr>
        <w:t xml:space="preserve">Politika teorije: </w:t>
      </w:r>
      <w:r w:rsidR="001147FA" w:rsidRPr="006368F3">
        <w:rPr>
          <w:i/>
          <w:iCs/>
          <w:lang w:val="hr-HR"/>
        </w:rPr>
        <w:t>zbornik rasprava iz kulturalnih studija</w:t>
      </w:r>
      <w:r w:rsidR="001147FA" w:rsidRPr="006368F3">
        <w:rPr>
          <w:lang w:val="hr-HR"/>
        </w:rPr>
        <w:t xml:space="preserve">. Ur. Dean Duda. </w:t>
      </w:r>
      <w:r w:rsidR="001147FA" w:rsidRPr="006368F3">
        <w:rPr>
          <w:lang w:val="hr-HR"/>
        </w:rPr>
        <w:br/>
      </w:r>
      <w:r w:rsidR="001147FA" w:rsidRPr="006368F3">
        <w:rPr>
          <w:lang w:val="hr-HR"/>
        </w:rPr>
        <w:tab/>
        <w:t>Zagreb: Disput: 157–179.</w:t>
      </w:r>
    </w:p>
    <w:p w14:paraId="63B81745" w14:textId="77777777" w:rsidR="001147FA" w:rsidRPr="0080459E" w:rsidRDefault="001147FA" w:rsidP="006368F3">
      <w:pPr>
        <w:spacing w:line="240" w:lineRule="auto"/>
        <w:jc w:val="both"/>
      </w:pPr>
      <w:r w:rsidRPr="006368F3">
        <w:rPr>
          <w:lang w:val="hr-HR"/>
        </w:rPr>
        <w:tab/>
      </w:r>
      <w:r w:rsidRPr="0080459E">
        <w:t>Ahmed, Sara. 2010. „</w:t>
      </w:r>
      <w:r w:rsidRPr="00E73D7E">
        <w:rPr>
          <w:lang w:val="en-US"/>
        </w:rPr>
        <w:t>Feminist Killjoys (and Other Willful Subjects)“.</w:t>
      </w:r>
      <w:r w:rsidRPr="0080459E">
        <w:t xml:space="preserve"> U: </w:t>
      </w:r>
      <w:r w:rsidRPr="0080459E">
        <w:rPr>
          <w:i/>
          <w:iCs/>
        </w:rPr>
        <w:t xml:space="preserve">The Scholar </w:t>
      </w:r>
      <w:r w:rsidRPr="0080459E">
        <w:rPr>
          <w:i/>
          <w:iCs/>
        </w:rPr>
        <w:br/>
      </w:r>
      <w:r w:rsidRPr="0080459E">
        <w:rPr>
          <w:i/>
          <w:iCs/>
        </w:rPr>
        <w:tab/>
        <w:t xml:space="preserve">and Feminist Online </w:t>
      </w:r>
      <w:r w:rsidRPr="0080459E">
        <w:t xml:space="preserve">8, 3. Internet. </w:t>
      </w:r>
    </w:p>
    <w:p w14:paraId="6836C90C" w14:textId="2F8FFF3F" w:rsidR="001147FA" w:rsidRPr="006368F3" w:rsidRDefault="001147FA" w:rsidP="006368F3">
      <w:pPr>
        <w:spacing w:line="240" w:lineRule="auto"/>
        <w:jc w:val="both"/>
        <w:rPr>
          <w:u w:val="single"/>
          <w:lang w:val="hr-HR"/>
        </w:rPr>
      </w:pPr>
      <w:r w:rsidRPr="006368F3">
        <w:rPr>
          <w:u w:val="single"/>
          <w:lang w:val="hr-HR"/>
        </w:rPr>
        <w:t>8. Ženski i djevojački časopisi</w:t>
      </w:r>
    </w:p>
    <w:p w14:paraId="423FF285" w14:textId="108C14D4" w:rsidR="001147FA" w:rsidRPr="006368F3" w:rsidRDefault="001147FA" w:rsidP="006368F3">
      <w:pPr>
        <w:spacing w:line="240" w:lineRule="auto"/>
        <w:jc w:val="both"/>
        <w:rPr>
          <w:b/>
          <w:bCs/>
          <w:lang w:val="hr-HR"/>
        </w:rPr>
      </w:pPr>
      <w:r w:rsidRPr="006368F3">
        <w:rPr>
          <w:lang w:val="hr-HR"/>
        </w:rPr>
        <w:tab/>
      </w:r>
      <w:r w:rsidRPr="006368F3">
        <w:rPr>
          <w:b/>
          <w:bCs/>
          <w:lang w:val="hr-HR"/>
        </w:rPr>
        <w:t>Rok za predaju prve zadaće</w:t>
      </w:r>
      <w:r w:rsidR="006368F3">
        <w:rPr>
          <w:b/>
          <w:bCs/>
          <w:lang w:val="hr-HR"/>
        </w:rPr>
        <w:t xml:space="preserve"> (Omega).</w:t>
      </w:r>
    </w:p>
    <w:p w14:paraId="5A5EF6A7" w14:textId="06F7A489" w:rsidR="001147FA" w:rsidRPr="006368F3" w:rsidRDefault="001147FA" w:rsidP="006368F3">
      <w:pPr>
        <w:spacing w:line="240" w:lineRule="auto"/>
        <w:jc w:val="both"/>
        <w:rPr>
          <w:lang w:val="hr-HR"/>
        </w:rPr>
      </w:pPr>
      <w:r w:rsidRPr="006368F3">
        <w:rPr>
          <w:b/>
          <w:bCs/>
          <w:lang w:val="hr-HR"/>
        </w:rPr>
        <w:tab/>
      </w:r>
      <w:r w:rsidRPr="006368F3">
        <w:rPr>
          <w:lang w:val="hr-HR"/>
        </w:rPr>
        <w:t>Jedan od sljedeća dva teksta:</w:t>
      </w:r>
    </w:p>
    <w:p w14:paraId="656FC833" w14:textId="406D341B" w:rsidR="001147FA" w:rsidRPr="0080459E" w:rsidRDefault="001147FA" w:rsidP="006368F3">
      <w:pPr>
        <w:spacing w:line="240" w:lineRule="auto"/>
        <w:jc w:val="both"/>
      </w:pPr>
      <w:r w:rsidRPr="006368F3">
        <w:rPr>
          <w:lang w:val="hr-HR"/>
        </w:rPr>
        <w:tab/>
      </w:r>
      <w:r w:rsidR="004E2856" w:rsidRPr="0080459E">
        <w:t xml:space="preserve">McRobbie, Angela. </w:t>
      </w:r>
      <w:r w:rsidR="00931EB1" w:rsidRPr="0080459E">
        <w:t>1991. „</w:t>
      </w:r>
      <w:r w:rsidR="00931EB1" w:rsidRPr="0080459E">
        <w:rPr>
          <w:i/>
          <w:iCs/>
        </w:rPr>
        <w:t xml:space="preserve">Jackie </w:t>
      </w:r>
      <w:r w:rsidR="00931EB1" w:rsidRPr="0080459E">
        <w:t>Magazine: Romantic Individualism and the Teenage</w:t>
      </w:r>
      <w:r w:rsidR="00931EB1" w:rsidRPr="0080459E">
        <w:br/>
      </w:r>
      <w:r w:rsidR="00931EB1" w:rsidRPr="0080459E">
        <w:tab/>
        <w:t xml:space="preserve">Girl“. U: </w:t>
      </w:r>
      <w:r w:rsidR="00931EB1" w:rsidRPr="0080459E">
        <w:rPr>
          <w:i/>
          <w:iCs/>
        </w:rPr>
        <w:t>Feminism and Youth Culture</w:t>
      </w:r>
      <w:r w:rsidR="00931EB1" w:rsidRPr="0080459E">
        <w:t xml:space="preserve">. </w:t>
      </w:r>
      <w:bookmarkStart w:id="0" w:name="_Hlk94440775"/>
      <w:r w:rsidR="00931EB1" w:rsidRPr="0080459E">
        <w:t>Houndmills/London: Macmillan Education Ltd</w:t>
      </w:r>
      <w:bookmarkEnd w:id="0"/>
      <w:r w:rsidR="00931EB1" w:rsidRPr="0080459E">
        <w:t>:</w:t>
      </w:r>
      <w:r w:rsidR="00931EB1" w:rsidRPr="0080459E">
        <w:br/>
      </w:r>
      <w:r w:rsidR="00931EB1" w:rsidRPr="0080459E">
        <w:tab/>
        <w:t>81–134.</w:t>
      </w:r>
    </w:p>
    <w:p w14:paraId="3874CE4B" w14:textId="36D085B1" w:rsidR="00931EB1" w:rsidRPr="006368F3" w:rsidRDefault="00931EB1" w:rsidP="006368F3">
      <w:pPr>
        <w:spacing w:line="240" w:lineRule="auto"/>
        <w:jc w:val="both"/>
        <w:rPr>
          <w:lang w:val="hr-HR"/>
        </w:rPr>
      </w:pPr>
      <w:r w:rsidRPr="006368F3">
        <w:rPr>
          <w:lang w:val="hr-HR"/>
        </w:rPr>
        <w:tab/>
        <w:t>McRobbie, Angela. 2006. „Zašuti i pleši: kultura mladih i mijene modusa ženskosti“.</w:t>
      </w:r>
      <w:r w:rsidRPr="006368F3">
        <w:rPr>
          <w:lang w:val="hr-HR"/>
        </w:rPr>
        <w:br/>
      </w:r>
      <w:r w:rsidRPr="006368F3">
        <w:rPr>
          <w:lang w:val="hr-HR"/>
        </w:rPr>
        <w:tab/>
        <w:t xml:space="preserve">U: </w:t>
      </w:r>
      <w:r w:rsidRPr="006368F3">
        <w:rPr>
          <w:i/>
          <w:iCs/>
          <w:lang w:val="hr-HR"/>
        </w:rPr>
        <w:t>Politika teorije: zbornik rasprava iz kulturalnih studija</w:t>
      </w:r>
      <w:r w:rsidRPr="006368F3">
        <w:rPr>
          <w:lang w:val="hr-HR"/>
        </w:rPr>
        <w:t xml:space="preserve">. Ur. Dean Duda. Zagreb: </w:t>
      </w:r>
      <w:r w:rsidRPr="006368F3">
        <w:rPr>
          <w:lang w:val="hr-HR"/>
        </w:rPr>
        <w:br/>
      </w:r>
      <w:r w:rsidRPr="006368F3">
        <w:rPr>
          <w:lang w:val="hr-HR"/>
        </w:rPr>
        <w:tab/>
        <w:t>Disput: 181–201.</w:t>
      </w:r>
    </w:p>
    <w:p w14:paraId="78A59A95" w14:textId="1CC234BF" w:rsidR="00931EB1" w:rsidRPr="006368F3" w:rsidRDefault="00931EB1" w:rsidP="006368F3">
      <w:pPr>
        <w:spacing w:line="240" w:lineRule="auto"/>
        <w:jc w:val="both"/>
        <w:rPr>
          <w:u w:val="single"/>
          <w:lang w:val="hr-HR"/>
        </w:rPr>
      </w:pPr>
      <w:r w:rsidRPr="006368F3">
        <w:rPr>
          <w:u w:val="single"/>
          <w:lang w:val="hr-HR"/>
        </w:rPr>
        <w:t>9. Popularna književnost i romantična fikcija</w:t>
      </w:r>
    </w:p>
    <w:p w14:paraId="23716E8E" w14:textId="1D833129" w:rsidR="001377B1" w:rsidRPr="006368F3" w:rsidRDefault="00931EB1" w:rsidP="006368F3">
      <w:pPr>
        <w:spacing w:line="240" w:lineRule="auto"/>
        <w:jc w:val="both"/>
        <w:rPr>
          <w:lang w:val="hr-HR"/>
        </w:rPr>
      </w:pPr>
      <w:r w:rsidRPr="006368F3">
        <w:rPr>
          <w:lang w:val="hr-HR"/>
        </w:rPr>
        <w:tab/>
        <w:t xml:space="preserve">Radway, Janice. 2006. „Pisanje </w:t>
      </w:r>
      <w:r w:rsidRPr="006368F3">
        <w:rPr>
          <w:i/>
          <w:iCs/>
          <w:lang w:val="hr-HR"/>
        </w:rPr>
        <w:t>Čitanja romance</w:t>
      </w:r>
      <w:r w:rsidRPr="006368F3">
        <w:rPr>
          <w:lang w:val="hr-HR"/>
        </w:rPr>
        <w:t xml:space="preserve">“. U: </w:t>
      </w:r>
      <w:r w:rsidRPr="006368F3">
        <w:rPr>
          <w:i/>
          <w:iCs/>
          <w:lang w:val="hr-HR"/>
        </w:rPr>
        <w:t>Politika teorije: zbornik</w:t>
      </w:r>
      <w:r w:rsidR="001377B1" w:rsidRPr="006368F3">
        <w:rPr>
          <w:i/>
          <w:iCs/>
          <w:lang w:val="hr-HR"/>
        </w:rPr>
        <w:t xml:space="preserve"> </w:t>
      </w:r>
      <w:r w:rsidR="001377B1" w:rsidRPr="006368F3">
        <w:rPr>
          <w:i/>
          <w:iCs/>
          <w:lang w:val="hr-HR"/>
        </w:rPr>
        <w:br/>
      </w:r>
      <w:r w:rsidR="001377B1" w:rsidRPr="006368F3">
        <w:rPr>
          <w:i/>
          <w:iCs/>
          <w:lang w:val="hr-HR"/>
        </w:rPr>
        <w:tab/>
        <w:t>rasprava iz kulturalnih studija</w:t>
      </w:r>
      <w:r w:rsidR="001377B1" w:rsidRPr="006368F3">
        <w:rPr>
          <w:lang w:val="hr-HR"/>
        </w:rPr>
        <w:t>. Ur. Dean Duda. Zagreb: Disput: 247–266.</w:t>
      </w:r>
    </w:p>
    <w:p w14:paraId="4D01B840" w14:textId="170F443B" w:rsidR="001377B1" w:rsidRPr="006368F3" w:rsidRDefault="001377B1" w:rsidP="006368F3">
      <w:pPr>
        <w:spacing w:line="240" w:lineRule="auto"/>
        <w:jc w:val="both"/>
        <w:rPr>
          <w:u w:val="single"/>
          <w:lang w:val="hr-HR"/>
        </w:rPr>
      </w:pPr>
      <w:r w:rsidRPr="006368F3">
        <w:rPr>
          <w:u w:val="single"/>
          <w:lang w:val="hr-HR"/>
        </w:rPr>
        <w:t xml:space="preserve">10. Filmski žanrovi: od melodrame preko romantične komedije do </w:t>
      </w:r>
      <w:r w:rsidRPr="006368F3">
        <w:rPr>
          <w:i/>
          <w:iCs/>
          <w:u w:val="single"/>
          <w:lang w:val="hr-HR"/>
        </w:rPr>
        <w:t xml:space="preserve">teen </w:t>
      </w:r>
      <w:r w:rsidRPr="006368F3">
        <w:rPr>
          <w:u w:val="single"/>
          <w:lang w:val="hr-HR"/>
        </w:rPr>
        <w:t>filma</w:t>
      </w:r>
    </w:p>
    <w:p w14:paraId="44DA349E" w14:textId="569A7AA7" w:rsidR="001377B1" w:rsidRPr="006368F3" w:rsidRDefault="001377B1" w:rsidP="006368F3">
      <w:pPr>
        <w:spacing w:line="240" w:lineRule="auto"/>
        <w:jc w:val="both"/>
        <w:rPr>
          <w:lang w:val="hr-HR"/>
        </w:rPr>
      </w:pPr>
      <w:r w:rsidRPr="006368F3">
        <w:rPr>
          <w:lang w:val="hr-HR"/>
        </w:rPr>
        <w:tab/>
        <w:t xml:space="preserve">Mulvey, Laura. 1999. „Vizualni užitak i narativni film“. U: </w:t>
      </w:r>
      <w:r w:rsidRPr="006368F3">
        <w:rPr>
          <w:i/>
          <w:iCs/>
          <w:lang w:val="hr-HR"/>
        </w:rPr>
        <w:t xml:space="preserve">Feministička likovna kritika </w:t>
      </w:r>
      <w:r w:rsidRPr="006368F3">
        <w:rPr>
          <w:i/>
          <w:iCs/>
          <w:lang w:val="hr-HR"/>
        </w:rPr>
        <w:br/>
      </w:r>
      <w:r w:rsidRPr="006368F3">
        <w:rPr>
          <w:i/>
          <w:iCs/>
          <w:lang w:val="hr-HR"/>
        </w:rPr>
        <w:tab/>
        <w:t>i teorija likovnih umjetnosti</w:t>
      </w:r>
      <w:r w:rsidRPr="006368F3">
        <w:rPr>
          <w:lang w:val="hr-HR"/>
        </w:rPr>
        <w:t xml:space="preserve">. Ur. Ljiljana Kolešnik. Zagreb: Centar za ženske studije: </w:t>
      </w:r>
      <w:r w:rsidRPr="006368F3">
        <w:rPr>
          <w:lang w:val="hr-HR"/>
        </w:rPr>
        <w:br/>
      </w:r>
      <w:r w:rsidRPr="006368F3">
        <w:rPr>
          <w:lang w:val="hr-HR"/>
        </w:rPr>
        <w:tab/>
        <w:t>65–77.</w:t>
      </w:r>
    </w:p>
    <w:p w14:paraId="7F602BB0" w14:textId="5A044AFC" w:rsidR="001377B1" w:rsidRPr="006368F3" w:rsidRDefault="001377B1" w:rsidP="006368F3">
      <w:pPr>
        <w:spacing w:line="240" w:lineRule="auto"/>
        <w:jc w:val="both"/>
        <w:rPr>
          <w:u w:val="single"/>
          <w:lang w:val="hr-HR"/>
        </w:rPr>
      </w:pPr>
      <w:r w:rsidRPr="006368F3">
        <w:rPr>
          <w:u w:val="single"/>
          <w:lang w:val="hr-HR"/>
        </w:rPr>
        <w:t>11. Televizijski žanrovi: sapunice</w:t>
      </w:r>
    </w:p>
    <w:p w14:paraId="56F59BAC" w14:textId="060ABC8E" w:rsidR="001377B1" w:rsidRPr="0080459E" w:rsidRDefault="001377B1" w:rsidP="006368F3">
      <w:pPr>
        <w:spacing w:line="240" w:lineRule="auto"/>
        <w:jc w:val="both"/>
      </w:pPr>
      <w:r w:rsidRPr="006368F3">
        <w:rPr>
          <w:lang w:val="hr-HR"/>
        </w:rPr>
        <w:tab/>
      </w:r>
      <w:r w:rsidRPr="0080459E">
        <w:t>Brunsdon, Charlotte. 1981. „'Crossroads': Notes on Soap Opera</w:t>
      </w:r>
      <w:r w:rsidR="00366FB6">
        <w:t>”</w:t>
      </w:r>
      <w:r w:rsidRPr="0080459E">
        <w:t xml:space="preserve">. U: </w:t>
      </w:r>
      <w:r w:rsidRPr="0080459E">
        <w:rPr>
          <w:i/>
          <w:iCs/>
        </w:rPr>
        <w:t>Screen</w:t>
      </w:r>
      <w:r w:rsidRPr="0080459E">
        <w:t xml:space="preserve"> 22, 4: </w:t>
      </w:r>
      <w:r w:rsidRPr="0080459E">
        <w:br/>
      </w:r>
      <w:r w:rsidRPr="0080459E">
        <w:tab/>
        <w:t>32–37.</w:t>
      </w:r>
    </w:p>
    <w:p w14:paraId="666715D4" w14:textId="156488BB" w:rsidR="005212E5" w:rsidRPr="0080459E" w:rsidRDefault="001377B1" w:rsidP="006368F3">
      <w:pPr>
        <w:spacing w:line="240" w:lineRule="auto"/>
        <w:jc w:val="both"/>
      </w:pPr>
      <w:r w:rsidRPr="0080459E">
        <w:lastRenderedPageBreak/>
        <w:tab/>
        <w:t>Ang, Ien. 1985. „</w:t>
      </w:r>
      <w:r w:rsidRPr="0080459E">
        <w:rPr>
          <w:i/>
          <w:iCs/>
        </w:rPr>
        <w:t>Dallas</w:t>
      </w:r>
      <w:r w:rsidRPr="0080459E">
        <w:t xml:space="preserve"> and the Melodramatic Imagination</w:t>
      </w:r>
      <w:r w:rsidR="00366FB6">
        <w:t>”</w:t>
      </w:r>
      <w:r w:rsidRPr="0080459E">
        <w:t xml:space="preserve">. U: </w:t>
      </w:r>
      <w:r w:rsidRPr="0080459E">
        <w:rPr>
          <w:i/>
          <w:iCs/>
        </w:rPr>
        <w:t xml:space="preserve">Watching Dallas: Soap </w:t>
      </w:r>
      <w:r w:rsidR="005212E5" w:rsidRPr="0080459E">
        <w:rPr>
          <w:i/>
          <w:iCs/>
        </w:rPr>
        <w:br/>
      </w:r>
      <w:r w:rsidR="005212E5" w:rsidRPr="0080459E">
        <w:rPr>
          <w:i/>
          <w:iCs/>
        </w:rPr>
        <w:tab/>
        <w:t>Opera and the Melodramatic Imagination</w:t>
      </w:r>
      <w:r w:rsidR="005212E5" w:rsidRPr="0080459E">
        <w:t>. London/New York: Routledge: 51–85.</w:t>
      </w:r>
    </w:p>
    <w:p w14:paraId="71BD8228" w14:textId="7E6A885B" w:rsidR="001377B1" w:rsidRPr="006368F3" w:rsidRDefault="005212E5" w:rsidP="006368F3">
      <w:pPr>
        <w:spacing w:line="240" w:lineRule="auto"/>
        <w:jc w:val="both"/>
        <w:rPr>
          <w:u w:val="single"/>
          <w:lang w:val="hr-HR"/>
        </w:rPr>
      </w:pPr>
      <w:r w:rsidRPr="006368F3">
        <w:rPr>
          <w:u w:val="single"/>
          <w:lang w:val="hr-HR"/>
        </w:rPr>
        <w:t>12. Televizijski žanrovi: serije</w:t>
      </w:r>
    </w:p>
    <w:p w14:paraId="57FDF53B" w14:textId="26E4DE89" w:rsidR="005212E5" w:rsidRPr="006368F3" w:rsidRDefault="005212E5" w:rsidP="006368F3">
      <w:pPr>
        <w:spacing w:line="240" w:lineRule="auto"/>
        <w:jc w:val="both"/>
        <w:rPr>
          <w:lang w:val="hr-HR"/>
        </w:rPr>
      </w:pPr>
      <w:r w:rsidRPr="006368F3">
        <w:rPr>
          <w:lang w:val="hr-HR"/>
        </w:rPr>
        <w:tab/>
        <w:t>Analiza primjera po dogovoru.</w:t>
      </w:r>
    </w:p>
    <w:p w14:paraId="42FCE5BC" w14:textId="7EA09BF6" w:rsidR="005212E5" w:rsidRPr="006368F3" w:rsidRDefault="005212E5" w:rsidP="006368F3">
      <w:pPr>
        <w:spacing w:line="240" w:lineRule="auto"/>
        <w:jc w:val="both"/>
        <w:rPr>
          <w:u w:val="single"/>
          <w:lang w:val="hr-HR"/>
        </w:rPr>
      </w:pPr>
      <w:r w:rsidRPr="006368F3">
        <w:rPr>
          <w:u w:val="single"/>
          <w:lang w:val="hr-HR"/>
        </w:rPr>
        <w:t>13. Feministički kulturalni studiji u domaćem kontekstu</w:t>
      </w:r>
    </w:p>
    <w:p w14:paraId="158D0A68" w14:textId="040923E9" w:rsidR="005212E5" w:rsidRPr="006368F3" w:rsidRDefault="005212E5" w:rsidP="006368F3">
      <w:pPr>
        <w:spacing w:line="240" w:lineRule="auto"/>
        <w:jc w:val="both"/>
        <w:rPr>
          <w:b/>
          <w:bCs/>
          <w:lang w:val="hr-HR"/>
        </w:rPr>
      </w:pPr>
      <w:r w:rsidRPr="006368F3">
        <w:rPr>
          <w:lang w:val="hr-HR"/>
        </w:rPr>
        <w:tab/>
      </w:r>
      <w:r w:rsidRPr="006368F3">
        <w:rPr>
          <w:b/>
          <w:bCs/>
          <w:lang w:val="hr-HR"/>
        </w:rPr>
        <w:t>Rok za predaju druge zadaće</w:t>
      </w:r>
      <w:r w:rsidR="006368F3">
        <w:rPr>
          <w:b/>
          <w:bCs/>
          <w:lang w:val="hr-HR"/>
        </w:rPr>
        <w:t xml:space="preserve"> (Omega).</w:t>
      </w:r>
    </w:p>
    <w:p w14:paraId="5D8BF454" w14:textId="3AAEEEF2" w:rsidR="005212E5" w:rsidRPr="006368F3" w:rsidRDefault="005212E5" w:rsidP="006368F3">
      <w:pPr>
        <w:spacing w:line="240" w:lineRule="auto"/>
        <w:jc w:val="both"/>
        <w:rPr>
          <w:lang w:val="hr-HR"/>
        </w:rPr>
      </w:pPr>
      <w:r w:rsidRPr="006368F3">
        <w:rPr>
          <w:b/>
          <w:bCs/>
          <w:lang w:val="hr-HR"/>
        </w:rPr>
        <w:tab/>
      </w:r>
      <w:r w:rsidRPr="006368F3">
        <w:rPr>
          <w:lang w:val="hr-HR"/>
        </w:rPr>
        <w:t>Jedan od sljedeća dva teksta:</w:t>
      </w:r>
      <w:r w:rsidRPr="006368F3">
        <w:rPr>
          <w:lang w:val="hr-HR"/>
        </w:rPr>
        <w:tab/>
      </w:r>
    </w:p>
    <w:p w14:paraId="64118FB5" w14:textId="106A64B5" w:rsidR="005212E5" w:rsidRPr="006368F3" w:rsidRDefault="005212E5" w:rsidP="006368F3">
      <w:pPr>
        <w:spacing w:line="240" w:lineRule="auto"/>
        <w:jc w:val="both"/>
        <w:rPr>
          <w:lang w:val="hr-HR"/>
        </w:rPr>
      </w:pPr>
      <w:r w:rsidRPr="006368F3">
        <w:rPr>
          <w:lang w:val="hr-HR"/>
        </w:rPr>
        <w:tab/>
        <w:t>Senjković, Reana. 2008. „</w:t>
      </w:r>
      <w:r w:rsidRPr="006368F3">
        <w:rPr>
          <w:i/>
          <w:iCs/>
          <w:lang w:val="hr-HR"/>
        </w:rPr>
        <w:t xml:space="preserve">Tina </w:t>
      </w:r>
      <w:r w:rsidRPr="006368F3">
        <w:rPr>
          <w:lang w:val="hr-HR"/>
        </w:rPr>
        <w:t>i jugoslavensko djevojaštvo. Ili: Jeste li čitali Angelu</w:t>
      </w:r>
      <w:r w:rsidRPr="006368F3">
        <w:rPr>
          <w:lang w:val="hr-HR"/>
        </w:rPr>
        <w:br/>
      </w:r>
      <w:r w:rsidRPr="006368F3">
        <w:rPr>
          <w:lang w:val="hr-HR"/>
        </w:rPr>
        <w:tab/>
        <w:t xml:space="preserve">McRobbie?“. U: </w:t>
      </w:r>
      <w:r w:rsidRPr="006368F3">
        <w:rPr>
          <w:i/>
          <w:iCs/>
          <w:lang w:val="hr-HR"/>
        </w:rPr>
        <w:t>Izgubljeno u prijenosu</w:t>
      </w:r>
      <w:r w:rsidR="00E67E2F" w:rsidRPr="006368F3">
        <w:rPr>
          <w:i/>
          <w:iCs/>
          <w:lang w:val="hr-HR"/>
        </w:rPr>
        <w:t>.</w:t>
      </w:r>
      <w:r w:rsidRPr="006368F3">
        <w:rPr>
          <w:i/>
          <w:iCs/>
          <w:lang w:val="hr-HR"/>
        </w:rPr>
        <w:t xml:space="preserve"> </w:t>
      </w:r>
      <w:r w:rsidR="00E67E2F" w:rsidRPr="006368F3">
        <w:rPr>
          <w:i/>
          <w:iCs/>
          <w:lang w:val="hr-HR"/>
        </w:rPr>
        <w:t>P</w:t>
      </w:r>
      <w:r w:rsidRPr="006368F3">
        <w:rPr>
          <w:i/>
          <w:iCs/>
          <w:lang w:val="hr-HR"/>
        </w:rPr>
        <w:t>op iskustvo soc kulture</w:t>
      </w:r>
      <w:r w:rsidRPr="006368F3">
        <w:rPr>
          <w:lang w:val="hr-HR"/>
        </w:rPr>
        <w:t>. Zagreb: Institut za</w:t>
      </w:r>
      <w:r w:rsidRPr="006368F3">
        <w:rPr>
          <w:lang w:val="hr-HR"/>
        </w:rPr>
        <w:br/>
      </w:r>
      <w:r w:rsidRPr="006368F3">
        <w:rPr>
          <w:lang w:val="hr-HR"/>
        </w:rPr>
        <w:tab/>
        <w:t xml:space="preserve">etnologiju i folkloristiku: 91–186. </w:t>
      </w:r>
    </w:p>
    <w:p w14:paraId="3CCB74EC" w14:textId="0C185140" w:rsidR="005212E5" w:rsidRPr="006368F3" w:rsidRDefault="005212E5" w:rsidP="006368F3">
      <w:pPr>
        <w:spacing w:line="240" w:lineRule="auto"/>
        <w:jc w:val="both"/>
        <w:rPr>
          <w:lang w:val="hr-HR"/>
        </w:rPr>
      </w:pPr>
      <w:r w:rsidRPr="006368F3">
        <w:rPr>
          <w:lang w:val="hr-HR"/>
        </w:rPr>
        <w:tab/>
        <w:t>Grdešić, Maša.</w:t>
      </w:r>
      <w:r w:rsidR="00775594" w:rsidRPr="006368F3">
        <w:rPr>
          <w:lang w:val="hr-HR"/>
        </w:rPr>
        <w:t xml:space="preserve"> 2013. „Hrvatski </w:t>
      </w:r>
      <w:r w:rsidR="00775594" w:rsidRPr="006368F3">
        <w:rPr>
          <w:i/>
          <w:iCs/>
          <w:lang w:val="hr-HR"/>
        </w:rPr>
        <w:t>Cosmopolitan</w:t>
      </w:r>
      <w:r w:rsidR="00775594" w:rsidRPr="006368F3">
        <w:rPr>
          <w:lang w:val="hr-HR"/>
        </w:rPr>
        <w:t>, ženstvenost i feminizam“. U:</w:t>
      </w:r>
      <w:r w:rsidR="00775594" w:rsidRPr="006368F3">
        <w:rPr>
          <w:lang w:val="hr-HR"/>
        </w:rPr>
        <w:br/>
      </w:r>
      <w:r w:rsidR="00775594" w:rsidRPr="006368F3">
        <w:rPr>
          <w:lang w:val="hr-HR"/>
        </w:rPr>
        <w:tab/>
      </w:r>
      <w:r w:rsidR="00775594" w:rsidRPr="006368F3">
        <w:rPr>
          <w:i/>
          <w:iCs/>
          <w:lang w:val="hr-HR"/>
        </w:rPr>
        <w:t>Cosmopolitika</w:t>
      </w:r>
      <w:r w:rsidR="00E67E2F" w:rsidRPr="006368F3">
        <w:rPr>
          <w:i/>
          <w:iCs/>
          <w:lang w:val="hr-HR"/>
        </w:rPr>
        <w:t>.</w:t>
      </w:r>
      <w:r w:rsidR="00775594" w:rsidRPr="006368F3">
        <w:rPr>
          <w:i/>
          <w:iCs/>
          <w:lang w:val="hr-HR"/>
        </w:rPr>
        <w:t xml:space="preserve"> Kulturalni studiji, feminizam i ženski časopisi</w:t>
      </w:r>
      <w:r w:rsidR="00775594" w:rsidRPr="006368F3">
        <w:rPr>
          <w:lang w:val="hr-HR"/>
        </w:rPr>
        <w:t>. Zagreb: Disput: 81–164.</w:t>
      </w:r>
    </w:p>
    <w:p w14:paraId="7732F370" w14:textId="5AA6435B" w:rsidR="00775594" w:rsidRPr="006368F3" w:rsidRDefault="00775594" w:rsidP="006368F3">
      <w:pPr>
        <w:spacing w:line="240" w:lineRule="auto"/>
        <w:jc w:val="both"/>
        <w:rPr>
          <w:u w:val="single"/>
          <w:lang w:val="hr-HR"/>
        </w:rPr>
      </w:pPr>
      <w:r w:rsidRPr="006368F3">
        <w:rPr>
          <w:u w:val="single"/>
          <w:lang w:val="hr-HR"/>
        </w:rPr>
        <w:t>14. Djevojački studiji</w:t>
      </w:r>
    </w:p>
    <w:p w14:paraId="3772DEB0" w14:textId="450FFE5F" w:rsidR="00775594" w:rsidRPr="006368F3" w:rsidRDefault="00775594" w:rsidP="006368F3">
      <w:pPr>
        <w:spacing w:line="240" w:lineRule="auto"/>
        <w:jc w:val="both"/>
        <w:rPr>
          <w:lang w:val="hr-HR"/>
        </w:rPr>
      </w:pPr>
      <w:r w:rsidRPr="006368F3">
        <w:rPr>
          <w:lang w:val="hr-HR"/>
        </w:rPr>
        <w:tab/>
        <w:t>Gonick, Marnina. 2019. „</w:t>
      </w:r>
      <w:r w:rsidR="0059140B" w:rsidRPr="006368F3">
        <w:rPr>
          <w:lang w:val="hr-HR"/>
        </w:rPr>
        <w:t xml:space="preserve">Između </w:t>
      </w:r>
      <w:r w:rsidR="0059140B" w:rsidRPr="006368F3">
        <w:rPr>
          <w:i/>
          <w:iCs/>
          <w:lang w:val="hr-HR"/>
        </w:rPr>
        <w:t xml:space="preserve">Girl Powera </w:t>
      </w:r>
      <w:r w:rsidR="0059140B" w:rsidRPr="006368F3">
        <w:rPr>
          <w:lang w:val="hr-HR"/>
        </w:rPr>
        <w:t xml:space="preserve">i Nove Ofelije: Uspostavljanje </w:t>
      </w:r>
      <w:r w:rsidR="0059140B" w:rsidRPr="006368F3">
        <w:rPr>
          <w:lang w:val="hr-HR"/>
        </w:rPr>
        <w:br/>
      </w:r>
      <w:r w:rsidR="0059140B" w:rsidRPr="006368F3">
        <w:rPr>
          <w:lang w:val="hr-HR"/>
        </w:rPr>
        <w:tab/>
        <w:t xml:space="preserve">neoliberalnoga djevojačkog subjekta“. U: </w:t>
      </w:r>
      <w:r w:rsidR="0059140B" w:rsidRPr="006368F3">
        <w:rPr>
          <w:i/>
          <w:iCs/>
          <w:lang w:val="hr-HR"/>
        </w:rPr>
        <w:t xml:space="preserve">Časopis za književnu i kulturnu teoriju k. </w:t>
      </w:r>
      <w:r w:rsidR="0059140B" w:rsidRPr="006368F3">
        <w:rPr>
          <w:lang w:val="hr-HR"/>
        </w:rPr>
        <w:t>14:</w:t>
      </w:r>
      <w:r w:rsidR="0059140B" w:rsidRPr="006368F3">
        <w:rPr>
          <w:lang w:val="hr-HR"/>
        </w:rPr>
        <w:br/>
      </w:r>
      <w:r w:rsidR="0059140B" w:rsidRPr="006368F3">
        <w:rPr>
          <w:lang w:val="hr-HR"/>
        </w:rPr>
        <w:tab/>
        <w:t>141–172.</w:t>
      </w:r>
    </w:p>
    <w:p w14:paraId="119E663F" w14:textId="750478EA" w:rsidR="0059140B" w:rsidRPr="006368F3" w:rsidRDefault="0059140B" w:rsidP="006368F3">
      <w:pPr>
        <w:spacing w:line="240" w:lineRule="auto"/>
        <w:jc w:val="both"/>
        <w:rPr>
          <w:u w:val="single"/>
          <w:lang w:val="hr-HR"/>
        </w:rPr>
      </w:pPr>
      <w:r w:rsidRPr="006368F3">
        <w:rPr>
          <w:u w:val="single"/>
          <w:lang w:val="hr-HR"/>
        </w:rPr>
        <w:t xml:space="preserve">15. </w:t>
      </w:r>
      <w:r w:rsidR="00F63253">
        <w:rPr>
          <w:u w:val="single"/>
          <w:lang w:val="hr-HR"/>
        </w:rPr>
        <w:t>Feminizam i popularna kultura danas: p</w:t>
      </w:r>
      <w:r w:rsidRPr="006368F3">
        <w:rPr>
          <w:u w:val="single"/>
          <w:lang w:val="hr-HR"/>
        </w:rPr>
        <w:t>ostfeminizam, popularni feminizam i neoliberalni feminizam</w:t>
      </w:r>
    </w:p>
    <w:p w14:paraId="1F12982F" w14:textId="2366CDD5" w:rsidR="0059140B" w:rsidRPr="006368F3" w:rsidRDefault="0059140B" w:rsidP="006368F3">
      <w:pPr>
        <w:spacing w:line="240" w:lineRule="auto"/>
        <w:jc w:val="both"/>
        <w:rPr>
          <w:b/>
          <w:bCs/>
          <w:lang w:val="hr-HR"/>
        </w:rPr>
      </w:pPr>
      <w:r w:rsidRPr="006368F3">
        <w:rPr>
          <w:lang w:val="hr-HR"/>
        </w:rPr>
        <w:tab/>
      </w:r>
      <w:r w:rsidRPr="006368F3">
        <w:rPr>
          <w:b/>
          <w:bCs/>
          <w:lang w:val="hr-HR"/>
        </w:rPr>
        <w:t>Rok za predaju sažetka seminara</w:t>
      </w:r>
      <w:r w:rsidR="006368F3">
        <w:rPr>
          <w:b/>
          <w:bCs/>
          <w:lang w:val="hr-HR"/>
        </w:rPr>
        <w:t xml:space="preserve"> (Omega).</w:t>
      </w:r>
    </w:p>
    <w:p w14:paraId="4B933FD8" w14:textId="583A687C" w:rsidR="0059140B" w:rsidRPr="00C159A7" w:rsidRDefault="0059140B" w:rsidP="006368F3">
      <w:pPr>
        <w:spacing w:line="240" w:lineRule="auto"/>
        <w:jc w:val="both"/>
      </w:pPr>
      <w:r w:rsidRPr="00C159A7">
        <w:rPr>
          <w:b/>
          <w:bCs/>
        </w:rPr>
        <w:tab/>
      </w:r>
      <w:r w:rsidR="00FA254B" w:rsidRPr="00C159A7">
        <w:t>Banet</w:t>
      </w:r>
      <w:r w:rsidR="00FA254B" w:rsidRPr="00C159A7">
        <w:noBreakHyphen/>
        <w:t>Weiser, Sarah, Rosalind Gill i Catherine Rottenberg. 2020. „Postfeminism,</w:t>
      </w:r>
      <w:r w:rsidR="00FA254B" w:rsidRPr="00C159A7">
        <w:br/>
      </w:r>
      <w:r w:rsidR="00FA254B" w:rsidRPr="00C159A7">
        <w:tab/>
      </w:r>
      <w:r w:rsidR="0080459E" w:rsidRPr="00C159A7">
        <w:t>P</w:t>
      </w:r>
      <w:r w:rsidR="00FA254B" w:rsidRPr="00C159A7">
        <w:t xml:space="preserve">opular </w:t>
      </w:r>
      <w:r w:rsidR="0080459E" w:rsidRPr="00C159A7">
        <w:t>F</w:t>
      </w:r>
      <w:r w:rsidR="00FA254B" w:rsidRPr="00C159A7">
        <w:t xml:space="preserve">eminism and </w:t>
      </w:r>
      <w:r w:rsidR="0080459E" w:rsidRPr="00C159A7">
        <w:t>N</w:t>
      </w:r>
      <w:r w:rsidR="00FA254B" w:rsidRPr="00C159A7">
        <w:t xml:space="preserve">eoliberal </w:t>
      </w:r>
      <w:r w:rsidR="0080459E" w:rsidRPr="00C159A7">
        <w:t>F</w:t>
      </w:r>
      <w:r w:rsidR="00FA254B" w:rsidRPr="00C159A7">
        <w:t>eminism? Sarah Banet</w:t>
      </w:r>
      <w:r w:rsidR="00FA254B" w:rsidRPr="00C159A7">
        <w:noBreakHyphen/>
        <w:t>Weiser, Rosalind Gill and</w:t>
      </w:r>
      <w:r w:rsidR="00FA254B" w:rsidRPr="00C159A7">
        <w:br/>
      </w:r>
      <w:r w:rsidR="00FA254B" w:rsidRPr="00C159A7">
        <w:tab/>
        <w:t xml:space="preserve">Catherine Rottenberg in Conversation“. U: </w:t>
      </w:r>
      <w:r w:rsidR="00FA254B" w:rsidRPr="00C159A7">
        <w:rPr>
          <w:i/>
          <w:iCs/>
        </w:rPr>
        <w:t>Feminist Theory</w:t>
      </w:r>
      <w:r w:rsidR="00FA254B" w:rsidRPr="00C159A7">
        <w:t xml:space="preserve"> 21, 1: 3–24.</w:t>
      </w:r>
    </w:p>
    <w:p w14:paraId="5B4728A1" w14:textId="28111AB2" w:rsidR="005212E5" w:rsidRPr="00C159A7" w:rsidRDefault="005212E5" w:rsidP="006368F3">
      <w:pPr>
        <w:spacing w:line="240" w:lineRule="auto"/>
        <w:jc w:val="both"/>
      </w:pPr>
    </w:p>
    <w:p w14:paraId="3339D92F" w14:textId="56F3AA92" w:rsidR="00FA254B" w:rsidRPr="006368F3" w:rsidRDefault="00FA254B" w:rsidP="006368F3">
      <w:pPr>
        <w:spacing w:line="240" w:lineRule="auto"/>
        <w:jc w:val="both"/>
        <w:rPr>
          <w:lang w:val="hr-HR"/>
        </w:rPr>
      </w:pPr>
      <w:r w:rsidRPr="006368F3">
        <w:rPr>
          <w:b/>
          <w:bCs/>
          <w:lang w:val="hr-HR"/>
        </w:rPr>
        <w:t xml:space="preserve">Obvezna literatura: </w:t>
      </w:r>
      <w:r w:rsidRPr="006368F3">
        <w:rPr>
          <w:lang w:val="hr-HR"/>
        </w:rPr>
        <w:t>tekstovi koji se obrađuju na nastavi (dostupni na Omegi)</w:t>
      </w:r>
    </w:p>
    <w:p w14:paraId="5CE3838C" w14:textId="15EAFD6D" w:rsidR="00FA254B" w:rsidRPr="006368F3" w:rsidRDefault="00FA254B" w:rsidP="006368F3">
      <w:pPr>
        <w:spacing w:line="240" w:lineRule="auto"/>
        <w:jc w:val="both"/>
        <w:rPr>
          <w:b/>
          <w:bCs/>
          <w:lang w:val="hr-HR"/>
        </w:rPr>
      </w:pPr>
      <w:r w:rsidRPr="006368F3">
        <w:rPr>
          <w:b/>
          <w:bCs/>
          <w:lang w:val="hr-HR"/>
        </w:rPr>
        <w:t xml:space="preserve">Izborna literatura: </w:t>
      </w:r>
    </w:p>
    <w:p w14:paraId="52C4567A" w14:textId="54F6C5FD" w:rsidR="00932DEA" w:rsidRPr="00EB5DC5" w:rsidRDefault="00932DEA" w:rsidP="006368F3">
      <w:pPr>
        <w:spacing w:line="240" w:lineRule="auto"/>
        <w:jc w:val="both"/>
      </w:pPr>
      <w:r w:rsidRPr="00EB5DC5">
        <w:t xml:space="preserve">Ang, Ien. 1985. </w:t>
      </w:r>
      <w:r w:rsidRPr="00EB5DC5">
        <w:rPr>
          <w:i/>
          <w:iCs/>
        </w:rPr>
        <w:t>Watching Dallas: Soap Opera and the Melodramatic Imagination</w:t>
      </w:r>
      <w:r w:rsidRPr="00EB5DC5">
        <w:t xml:space="preserve">, </w:t>
      </w:r>
      <w:r w:rsidRPr="00EB5DC5">
        <w:br/>
      </w:r>
      <w:r w:rsidRPr="00EB5DC5">
        <w:tab/>
        <w:t>London/New York: Routledge.</w:t>
      </w:r>
    </w:p>
    <w:p w14:paraId="1A166144" w14:textId="47892E5A" w:rsidR="006368F3" w:rsidRPr="00EB5DC5" w:rsidRDefault="006368F3" w:rsidP="006368F3">
      <w:pPr>
        <w:spacing w:line="240" w:lineRule="auto"/>
        <w:jc w:val="both"/>
      </w:pPr>
      <w:r w:rsidRPr="00EB5DC5">
        <w:t>Brunsdon, Charlotte, Julie D'Acci i Lynn Spigel, ur. 1997</w:t>
      </w:r>
      <w:r w:rsidRPr="00EB5DC5">
        <w:rPr>
          <w:i/>
          <w:iCs/>
        </w:rPr>
        <w:t xml:space="preserve">. Feminist Television Criticism: A </w:t>
      </w:r>
      <w:r w:rsidRPr="00EB5DC5">
        <w:rPr>
          <w:i/>
          <w:iCs/>
        </w:rPr>
        <w:br/>
      </w:r>
      <w:r w:rsidRPr="00EB5DC5">
        <w:rPr>
          <w:i/>
          <w:iCs/>
        </w:rPr>
        <w:tab/>
        <w:t>Reader</w:t>
      </w:r>
      <w:r w:rsidRPr="00EB5DC5">
        <w:t>. Oxford: Clarendon Press.</w:t>
      </w:r>
    </w:p>
    <w:p w14:paraId="4F82741B" w14:textId="24A05FD7" w:rsidR="00932DEA" w:rsidRPr="00EB5DC5" w:rsidRDefault="00932DEA" w:rsidP="006368F3">
      <w:pPr>
        <w:spacing w:line="240" w:lineRule="auto"/>
        <w:jc w:val="both"/>
      </w:pPr>
      <w:r w:rsidRPr="00EB5DC5">
        <w:t xml:space="preserve">Brunsdon, Charlotte. 2000. </w:t>
      </w:r>
      <w:r w:rsidRPr="00EB5DC5">
        <w:rPr>
          <w:i/>
          <w:iCs/>
        </w:rPr>
        <w:t>The Feminist, the Housewife, and the Soap Opera</w:t>
      </w:r>
      <w:r w:rsidRPr="00EB5DC5">
        <w:t xml:space="preserve">. Oxford: Oxford </w:t>
      </w:r>
      <w:r w:rsidRPr="00EB5DC5">
        <w:br/>
      </w:r>
      <w:r w:rsidRPr="00EB5DC5">
        <w:tab/>
        <w:t>University Press.</w:t>
      </w:r>
    </w:p>
    <w:p w14:paraId="5AAD1F86" w14:textId="1AFDEB7A" w:rsidR="00932DEA" w:rsidRPr="00EB5DC5" w:rsidRDefault="00932DEA" w:rsidP="006368F3">
      <w:pPr>
        <w:spacing w:line="240" w:lineRule="auto"/>
        <w:jc w:val="both"/>
      </w:pPr>
      <w:r w:rsidRPr="00EB5DC5">
        <w:t xml:space="preserve">Driscoll, Catherine. 2002. </w:t>
      </w:r>
      <w:r w:rsidRPr="00EB5DC5">
        <w:rPr>
          <w:i/>
          <w:iCs/>
        </w:rPr>
        <w:t xml:space="preserve">Girls. Feminine Adolescence in Popular Culture and Cultural </w:t>
      </w:r>
      <w:r w:rsidRPr="00EB5DC5">
        <w:rPr>
          <w:i/>
          <w:iCs/>
        </w:rPr>
        <w:br/>
      </w:r>
      <w:r w:rsidRPr="00EB5DC5">
        <w:rPr>
          <w:i/>
          <w:iCs/>
        </w:rPr>
        <w:tab/>
        <w:t>Theory</w:t>
      </w:r>
      <w:r w:rsidRPr="00EB5DC5">
        <w:t>. New York: Columbia University Press.</w:t>
      </w:r>
    </w:p>
    <w:p w14:paraId="3E9F5137" w14:textId="49B88585" w:rsidR="00932DEA" w:rsidRPr="006368F3" w:rsidRDefault="00932DEA" w:rsidP="006368F3">
      <w:pPr>
        <w:spacing w:line="240" w:lineRule="auto"/>
        <w:jc w:val="both"/>
        <w:rPr>
          <w:lang w:val="hr-HR"/>
        </w:rPr>
      </w:pPr>
      <w:r w:rsidRPr="006368F3">
        <w:rPr>
          <w:lang w:val="hr-HR"/>
        </w:rPr>
        <w:t xml:space="preserve">Duda, Dean. 2002. </w:t>
      </w:r>
      <w:r w:rsidRPr="006368F3">
        <w:rPr>
          <w:i/>
          <w:iCs/>
          <w:lang w:val="hr-HR"/>
        </w:rPr>
        <w:t>Kulturalni studiji: ishodišta i problemi</w:t>
      </w:r>
      <w:r w:rsidRPr="006368F3">
        <w:rPr>
          <w:lang w:val="hr-HR"/>
        </w:rPr>
        <w:t>. Zagreb: AGM.</w:t>
      </w:r>
    </w:p>
    <w:p w14:paraId="00FB764A" w14:textId="32105AFA" w:rsidR="00932DEA" w:rsidRPr="006368F3" w:rsidRDefault="00932DEA" w:rsidP="006368F3">
      <w:pPr>
        <w:spacing w:line="240" w:lineRule="auto"/>
        <w:jc w:val="both"/>
        <w:rPr>
          <w:lang w:val="hr-HR"/>
        </w:rPr>
      </w:pPr>
      <w:r w:rsidRPr="006368F3">
        <w:rPr>
          <w:lang w:val="hr-HR"/>
        </w:rPr>
        <w:t>Duda</w:t>
      </w:r>
      <w:r w:rsidR="00E67E2F" w:rsidRPr="006368F3">
        <w:rPr>
          <w:lang w:val="hr-HR"/>
        </w:rPr>
        <w:t xml:space="preserve">, Dean, ur. 2006. </w:t>
      </w:r>
      <w:r w:rsidRPr="006368F3">
        <w:rPr>
          <w:i/>
          <w:iCs/>
          <w:lang w:val="hr-HR"/>
        </w:rPr>
        <w:t>Politika teorije</w:t>
      </w:r>
      <w:r w:rsidR="00E67E2F" w:rsidRPr="006368F3">
        <w:rPr>
          <w:i/>
          <w:iCs/>
          <w:lang w:val="hr-HR"/>
        </w:rPr>
        <w:t>: z</w:t>
      </w:r>
      <w:r w:rsidRPr="006368F3">
        <w:rPr>
          <w:i/>
          <w:iCs/>
          <w:lang w:val="hr-HR"/>
        </w:rPr>
        <w:t>bornik rasprava iz kulturalnih studija</w:t>
      </w:r>
      <w:r w:rsidRPr="006368F3">
        <w:rPr>
          <w:lang w:val="hr-HR"/>
        </w:rPr>
        <w:t xml:space="preserve">, </w:t>
      </w:r>
      <w:r w:rsidR="00E67E2F" w:rsidRPr="006368F3">
        <w:rPr>
          <w:lang w:val="hr-HR"/>
        </w:rPr>
        <w:t xml:space="preserve">Zagreb: </w:t>
      </w:r>
      <w:r w:rsidRPr="006368F3">
        <w:rPr>
          <w:lang w:val="hr-HR"/>
        </w:rPr>
        <w:t>Disput</w:t>
      </w:r>
      <w:r w:rsidR="00E67E2F" w:rsidRPr="006368F3">
        <w:rPr>
          <w:lang w:val="hr-HR"/>
        </w:rPr>
        <w:t>.</w:t>
      </w:r>
    </w:p>
    <w:p w14:paraId="49F5970D" w14:textId="1DA2D55C" w:rsidR="00932DEA" w:rsidRPr="00EB5DC5" w:rsidRDefault="00932DEA" w:rsidP="006368F3">
      <w:pPr>
        <w:spacing w:line="240" w:lineRule="auto"/>
        <w:jc w:val="both"/>
      </w:pPr>
      <w:r w:rsidRPr="00EB5DC5">
        <w:t>Easthope,</w:t>
      </w:r>
      <w:r w:rsidR="00E67E2F" w:rsidRPr="00EB5DC5">
        <w:t xml:space="preserve"> Antony. 1991.</w:t>
      </w:r>
      <w:r w:rsidRPr="00EB5DC5">
        <w:t xml:space="preserve"> </w:t>
      </w:r>
      <w:r w:rsidRPr="00EB5DC5">
        <w:rPr>
          <w:i/>
          <w:iCs/>
        </w:rPr>
        <w:t>Literary into Cultural Studies</w:t>
      </w:r>
      <w:r w:rsidR="00E67E2F" w:rsidRPr="00EB5DC5">
        <w:t xml:space="preserve">. London/New York: </w:t>
      </w:r>
      <w:r w:rsidRPr="00EB5DC5">
        <w:t>Routledge</w:t>
      </w:r>
      <w:r w:rsidR="00E67E2F" w:rsidRPr="00EB5DC5">
        <w:t>.</w:t>
      </w:r>
    </w:p>
    <w:p w14:paraId="6DB0A0F7" w14:textId="57681325" w:rsidR="00932DEA" w:rsidRDefault="00932DEA" w:rsidP="006368F3">
      <w:pPr>
        <w:spacing w:line="240" w:lineRule="auto"/>
        <w:jc w:val="both"/>
      </w:pPr>
      <w:r w:rsidRPr="00EB5DC5">
        <w:lastRenderedPageBreak/>
        <w:t>Gelder,</w:t>
      </w:r>
      <w:r w:rsidR="00E67E2F" w:rsidRPr="00EB5DC5">
        <w:t xml:space="preserve"> Ken. 2004.</w:t>
      </w:r>
      <w:r w:rsidRPr="00EB5DC5">
        <w:t xml:space="preserve"> </w:t>
      </w:r>
      <w:r w:rsidRPr="00EB5DC5">
        <w:rPr>
          <w:i/>
          <w:iCs/>
        </w:rPr>
        <w:t>Popular Fiction. The Logics and Practices of a Literary Field</w:t>
      </w:r>
      <w:r w:rsidR="00E67E2F" w:rsidRPr="00EB5DC5">
        <w:t xml:space="preserve">. </w:t>
      </w:r>
      <w:r w:rsidR="00E67E2F" w:rsidRPr="00EB5DC5">
        <w:br/>
      </w:r>
      <w:r w:rsidR="00E67E2F" w:rsidRPr="00EB5DC5">
        <w:tab/>
        <w:t>London/New York: Routledge.</w:t>
      </w:r>
    </w:p>
    <w:p w14:paraId="4EB34CE1" w14:textId="71315769" w:rsidR="00E73D7E" w:rsidRPr="00E73D7E" w:rsidRDefault="00E73D7E" w:rsidP="006368F3">
      <w:pPr>
        <w:spacing w:line="240" w:lineRule="auto"/>
        <w:jc w:val="both"/>
      </w:pPr>
      <w:r>
        <w:t xml:space="preserve">Gelder, Ken, ur. 2016. </w:t>
      </w:r>
      <w:r w:rsidRPr="00E73D7E">
        <w:rPr>
          <w:i/>
          <w:iCs/>
        </w:rPr>
        <w:t xml:space="preserve">New </w:t>
      </w:r>
      <w:r>
        <w:rPr>
          <w:i/>
          <w:iCs/>
        </w:rPr>
        <w:t>D</w:t>
      </w:r>
      <w:r w:rsidRPr="00E73D7E">
        <w:rPr>
          <w:i/>
          <w:iCs/>
        </w:rPr>
        <w:t xml:space="preserve">irections in </w:t>
      </w:r>
      <w:r>
        <w:rPr>
          <w:i/>
          <w:iCs/>
        </w:rPr>
        <w:t>P</w:t>
      </w:r>
      <w:r w:rsidRPr="00E73D7E">
        <w:rPr>
          <w:i/>
          <w:iCs/>
        </w:rPr>
        <w:t xml:space="preserve">opular </w:t>
      </w:r>
      <w:r>
        <w:rPr>
          <w:i/>
          <w:iCs/>
        </w:rPr>
        <w:t>F</w:t>
      </w:r>
      <w:r w:rsidRPr="00E73D7E">
        <w:rPr>
          <w:i/>
          <w:iCs/>
        </w:rPr>
        <w:t xml:space="preserve">iction: </w:t>
      </w:r>
      <w:r>
        <w:rPr>
          <w:i/>
          <w:iCs/>
        </w:rPr>
        <w:t>G</w:t>
      </w:r>
      <w:r w:rsidRPr="00E73D7E">
        <w:rPr>
          <w:i/>
          <w:iCs/>
        </w:rPr>
        <w:t xml:space="preserve">enre, </w:t>
      </w:r>
      <w:r>
        <w:rPr>
          <w:i/>
          <w:iCs/>
        </w:rPr>
        <w:t>D</w:t>
      </w:r>
      <w:r w:rsidRPr="00E73D7E">
        <w:rPr>
          <w:i/>
          <w:iCs/>
        </w:rPr>
        <w:t xml:space="preserve">istribution, </w:t>
      </w:r>
      <w:r>
        <w:rPr>
          <w:i/>
          <w:iCs/>
        </w:rPr>
        <w:t>R</w:t>
      </w:r>
      <w:r w:rsidRPr="00E73D7E">
        <w:rPr>
          <w:i/>
          <w:iCs/>
        </w:rPr>
        <w:t>eproduction</w:t>
      </w:r>
      <w:r>
        <w:t>.</w:t>
      </w:r>
      <w:r>
        <w:br/>
      </w:r>
      <w:r>
        <w:tab/>
        <w:t xml:space="preserve">London: </w:t>
      </w:r>
      <w:r w:rsidRPr="00E73D7E">
        <w:t>Palgrave Macmillan</w:t>
      </w:r>
      <w:r>
        <w:t>.</w:t>
      </w:r>
    </w:p>
    <w:p w14:paraId="2C1C27D5" w14:textId="7EACB3F1" w:rsidR="00932DEA" w:rsidRPr="00EB5DC5" w:rsidRDefault="00932DEA" w:rsidP="006368F3">
      <w:pPr>
        <w:spacing w:line="240" w:lineRule="auto"/>
        <w:jc w:val="both"/>
      </w:pPr>
      <w:r w:rsidRPr="00EB5DC5">
        <w:t>Gledhill</w:t>
      </w:r>
      <w:r w:rsidR="00E67E2F" w:rsidRPr="00EB5DC5">
        <w:t>, Christine, ur. 1987.</w:t>
      </w:r>
      <w:r w:rsidRPr="00EB5DC5">
        <w:t xml:space="preserve"> </w:t>
      </w:r>
      <w:r w:rsidRPr="00EB5DC5">
        <w:rPr>
          <w:i/>
          <w:iCs/>
        </w:rPr>
        <w:t xml:space="preserve">Home Is Where the Heart Is. Studies in Melodrama and the </w:t>
      </w:r>
      <w:r w:rsidR="00E67E2F" w:rsidRPr="00EB5DC5">
        <w:rPr>
          <w:i/>
          <w:iCs/>
        </w:rPr>
        <w:br/>
      </w:r>
      <w:r w:rsidR="00E67E2F" w:rsidRPr="00EB5DC5">
        <w:rPr>
          <w:i/>
          <w:iCs/>
        </w:rPr>
        <w:tab/>
        <w:t>Woman's Film</w:t>
      </w:r>
      <w:r w:rsidR="00E67E2F" w:rsidRPr="00EB5DC5">
        <w:t>. London: BFI.</w:t>
      </w:r>
    </w:p>
    <w:p w14:paraId="4F30D2D8" w14:textId="2C7BC767" w:rsidR="00932DEA" w:rsidRPr="00EB5DC5" w:rsidRDefault="00932DEA" w:rsidP="006368F3">
      <w:pPr>
        <w:spacing w:line="240" w:lineRule="auto"/>
        <w:jc w:val="both"/>
      </w:pPr>
      <w:r w:rsidRPr="00EB5DC5">
        <w:t>Gough-Yates,</w:t>
      </w:r>
      <w:r w:rsidR="00E67E2F" w:rsidRPr="00EB5DC5">
        <w:t xml:space="preserve"> Anna. 2003.</w:t>
      </w:r>
      <w:r w:rsidRPr="00EB5DC5">
        <w:t xml:space="preserve"> </w:t>
      </w:r>
      <w:r w:rsidRPr="00EB5DC5">
        <w:rPr>
          <w:i/>
          <w:iCs/>
        </w:rPr>
        <w:t xml:space="preserve">Understanding Women’s Magazines: Publishing, Markets and </w:t>
      </w:r>
      <w:r w:rsidR="00E67E2F" w:rsidRPr="00EB5DC5">
        <w:rPr>
          <w:i/>
          <w:iCs/>
        </w:rPr>
        <w:br/>
      </w:r>
      <w:r w:rsidR="00E67E2F" w:rsidRPr="00EB5DC5">
        <w:rPr>
          <w:i/>
          <w:iCs/>
        </w:rPr>
        <w:tab/>
        <w:t>Readerships</w:t>
      </w:r>
      <w:r w:rsidR="00E67E2F" w:rsidRPr="00EB5DC5">
        <w:t>. London/New York: Routledge.</w:t>
      </w:r>
    </w:p>
    <w:p w14:paraId="1982A5FB" w14:textId="77777777" w:rsidR="00E67E2F" w:rsidRPr="006368F3" w:rsidRDefault="00932DEA" w:rsidP="006368F3">
      <w:pPr>
        <w:spacing w:line="240" w:lineRule="auto"/>
        <w:jc w:val="both"/>
        <w:rPr>
          <w:lang w:val="hr-HR"/>
        </w:rPr>
      </w:pPr>
      <w:r w:rsidRPr="006368F3">
        <w:rPr>
          <w:lang w:val="hr-HR"/>
        </w:rPr>
        <w:t>Grdešić,</w:t>
      </w:r>
      <w:r w:rsidR="00E67E2F" w:rsidRPr="006368F3">
        <w:rPr>
          <w:lang w:val="hr-HR"/>
        </w:rPr>
        <w:t xml:space="preserve"> Maša. 2013.</w:t>
      </w:r>
      <w:r w:rsidRPr="006368F3">
        <w:rPr>
          <w:lang w:val="hr-HR"/>
        </w:rPr>
        <w:t xml:space="preserve"> </w:t>
      </w:r>
      <w:r w:rsidRPr="006368F3">
        <w:rPr>
          <w:i/>
          <w:iCs/>
          <w:lang w:val="hr-HR"/>
        </w:rPr>
        <w:t>Cosmopolitika. Kulturalni studiji, feminizam i ženski časopisi</w:t>
      </w:r>
      <w:r w:rsidR="00E67E2F" w:rsidRPr="006368F3">
        <w:rPr>
          <w:lang w:val="hr-HR"/>
        </w:rPr>
        <w:t>. Zagreb:</w:t>
      </w:r>
      <w:r w:rsidRPr="006368F3">
        <w:rPr>
          <w:lang w:val="hr-HR"/>
        </w:rPr>
        <w:t xml:space="preserve"> </w:t>
      </w:r>
      <w:r w:rsidR="00E67E2F" w:rsidRPr="006368F3">
        <w:rPr>
          <w:lang w:val="hr-HR"/>
        </w:rPr>
        <w:br/>
      </w:r>
      <w:r w:rsidR="00E67E2F" w:rsidRPr="006368F3">
        <w:rPr>
          <w:lang w:val="hr-HR"/>
        </w:rPr>
        <w:tab/>
        <w:t>Disput.</w:t>
      </w:r>
    </w:p>
    <w:p w14:paraId="1A905BB5" w14:textId="04750B3A" w:rsidR="00932DEA" w:rsidRPr="00EB5DC5" w:rsidRDefault="00932DEA" w:rsidP="006368F3">
      <w:pPr>
        <w:spacing w:line="240" w:lineRule="auto"/>
        <w:jc w:val="both"/>
      </w:pPr>
      <w:r w:rsidRPr="00EB5DC5">
        <w:t>Hall</w:t>
      </w:r>
      <w:r w:rsidR="00E67E2F" w:rsidRPr="00EB5DC5">
        <w:t xml:space="preserve">, Stuart, </w:t>
      </w:r>
      <w:r w:rsidRPr="00EB5DC5">
        <w:t>ur.</w:t>
      </w:r>
      <w:r w:rsidR="00E67E2F" w:rsidRPr="00EB5DC5">
        <w:t xml:space="preserve"> 1997. </w:t>
      </w:r>
      <w:r w:rsidRPr="00EB5DC5">
        <w:rPr>
          <w:i/>
          <w:iCs/>
        </w:rPr>
        <w:t>Representation: Cultural Representations and Signifying Practices</w:t>
      </w:r>
      <w:r w:rsidR="00E67E2F" w:rsidRPr="00EB5DC5">
        <w:t xml:space="preserve">. </w:t>
      </w:r>
      <w:r w:rsidR="007022ED" w:rsidRPr="00EB5DC5">
        <w:br/>
      </w:r>
      <w:r w:rsidR="007022ED" w:rsidRPr="00EB5DC5">
        <w:tab/>
        <w:t>London: Sage Publications i The Open University.</w:t>
      </w:r>
    </w:p>
    <w:p w14:paraId="2F1ADD36" w14:textId="0CF3516E" w:rsidR="00932DEA" w:rsidRPr="00EB5DC5" w:rsidRDefault="00932DEA" w:rsidP="006368F3">
      <w:pPr>
        <w:spacing w:line="240" w:lineRule="auto"/>
        <w:jc w:val="both"/>
      </w:pPr>
      <w:r w:rsidRPr="00EB5DC5">
        <w:t xml:space="preserve">Hermes, </w:t>
      </w:r>
      <w:r w:rsidR="007022ED" w:rsidRPr="00EB5DC5">
        <w:t xml:space="preserve">Joke. 1995. </w:t>
      </w:r>
      <w:r w:rsidRPr="00EB5DC5">
        <w:rPr>
          <w:i/>
          <w:iCs/>
        </w:rPr>
        <w:t>Reading Women's Magazines. An Analysis of Ever</w:t>
      </w:r>
      <w:r w:rsidR="00E73D7E">
        <w:rPr>
          <w:i/>
          <w:iCs/>
        </w:rPr>
        <w:t>y</w:t>
      </w:r>
      <w:r w:rsidRPr="00EB5DC5">
        <w:rPr>
          <w:i/>
          <w:iCs/>
        </w:rPr>
        <w:t>day Media Use</w:t>
      </w:r>
      <w:r w:rsidR="007022ED" w:rsidRPr="00EB5DC5">
        <w:t xml:space="preserve">. </w:t>
      </w:r>
      <w:r w:rsidR="007022ED" w:rsidRPr="00EB5DC5">
        <w:br/>
      </w:r>
      <w:r w:rsidR="007022ED" w:rsidRPr="00EB5DC5">
        <w:tab/>
        <w:t>Cambridge: Polity Press.</w:t>
      </w:r>
    </w:p>
    <w:p w14:paraId="34A52BC5" w14:textId="1BC6879C" w:rsidR="00932DEA" w:rsidRPr="00EB5DC5" w:rsidRDefault="00932DEA" w:rsidP="006368F3">
      <w:pPr>
        <w:spacing w:line="240" w:lineRule="auto"/>
        <w:jc w:val="both"/>
      </w:pPr>
      <w:r w:rsidRPr="00EB5DC5">
        <w:t>Hollows,</w:t>
      </w:r>
      <w:r w:rsidR="007022ED" w:rsidRPr="00EB5DC5">
        <w:t xml:space="preserve"> Joanne. 2000.</w:t>
      </w:r>
      <w:r w:rsidRPr="00EB5DC5">
        <w:t xml:space="preserve"> </w:t>
      </w:r>
      <w:r w:rsidRPr="00EB5DC5">
        <w:rPr>
          <w:i/>
          <w:iCs/>
        </w:rPr>
        <w:t>Feminism, Femininity and Popular Culture</w:t>
      </w:r>
      <w:r w:rsidR="007022ED" w:rsidRPr="00EB5DC5">
        <w:t>. Manchester:</w:t>
      </w:r>
      <w:r w:rsidRPr="00EB5DC5">
        <w:t xml:space="preserve"> Manchester </w:t>
      </w:r>
      <w:r w:rsidR="007022ED" w:rsidRPr="00EB5DC5">
        <w:br/>
      </w:r>
      <w:r w:rsidR="007022ED" w:rsidRPr="00EB5DC5">
        <w:tab/>
        <w:t>University Press.</w:t>
      </w:r>
    </w:p>
    <w:p w14:paraId="711E7B19" w14:textId="6D87AD38" w:rsidR="00697A56" w:rsidRPr="00EB5DC5" w:rsidRDefault="00932DEA" w:rsidP="006368F3">
      <w:pPr>
        <w:spacing w:line="240" w:lineRule="auto"/>
        <w:jc w:val="both"/>
      </w:pPr>
      <w:r w:rsidRPr="00EB5DC5">
        <w:t>Hollows</w:t>
      </w:r>
      <w:r w:rsidR="007022ED" w:rsidRPr="00EB5DC5">
        <w:t>, Joanne</w:t>
      </w:r>
      <w:r w:rsidRPr="00EB5DC5">
        <w:t xml:space="preserve"> i Rachel Mosele</w:t>
      </w:r>
      <w:r w:rsidR="00E73D7E">
        <w:t>y</w:t>
      </w:r>
      <w:r w:rsidR="007022ED" w:rsidRPr="00EB5DC5">
        <w:t xml:space="preserve">, </w:t>
      </w:r>
      <w:r w:rsidRPr="00EB5DC5">
        <w:t>ur.</w:t>
      </w:r>
      <w:r w:rsidR="007022ED" w:rsidRPr="00EB5DC5">
        <w:t xml:space="preserve"> 2006.</w:t>
      </w:r>
      <w:r w:rsidRPr="00EB5DC5">
        <w:t xml:space="preserve"> </w:t>
      </w:r>
      <w:r w:rsidRPr="00EB5DC5">
        <w:rPr>
          <w:i/>
          <w:iCs/>
        </w:rPr>
        <w:t>Feminism in Popular Culture</w:t>
      </w:r>
      <w:r w:rsidR="007022ED" w:rsidRPr="00EB5DC5">
        <w:t xml:space="preserve">. </w:t>
      </w:r>
      <w:r w:rsidRPr="00EB5DC5">
        <w:t>Oxford</w:t>
      </w:r>
      <w:r w:rsidR="007022ED" w:rsidRPr="00EB5DC5">
        <w:t>/</w:t>
      </w:r>
      <w:r w:rsidRPr="00EB5DC5">
        <w:t>New York</w:t>
      </w:r>
      <w:r w:rsidR="007022ED" w:rsidRPr="00EB5DC5">
        <w:t>:</w:t>
      </w:r>
      <w:r w:rsidR="007022ED" w:rsidRPr="00EB5DC5">
        <w:br/>
      </w:r>
      <w:r w:rsidR="007022ED" w:rsidRPr="00EB5DC5">
        <w:tab/>
        <w:t>Berg.</w:t>
      </w:r>
    </w:p>
    <w:p w14:paraId="2019C12B" w14:textId="14AE075A" w:rsidR="00932DEA" w:rsidRPr="00EB5DC5" w:rsidRDefault="00932DEA" w:rsidP="006368F3">
      <w:pPr>
        <w:spacing w:line="240" w:lineRule="auto"/>
        <w:jc w:val="both"/>
      </w:pPr>
      <w:r w:rsidRPr="00EB5DC5">
        <w:t xml:space="preserve">Long, </w:t>
      </w:r>
      <w:r w:rsidR="007022ED" w:rsidRPr="00EB5DC5">
        <w:t xml:space="preserve">Elizabeth. 2003. </w:t>
      </w:r>
      <w:r w:rsidRPr="00EB5DC5">
        <w:rPr>
          <w:i/>
          <w:iCs/>
        </w:rPr>
        <w:t>Book Clubs. Women and the Uses of Reading in Everyday Life</w:t>
      </w:r>
      <w:r w:rsidR="007022ED" w:rsidRPr="00EB5DC5">
        <w:t xml:space="preserve">. </w:t>
      </w:r>
      <w:r w:rsidR="007022ED" w:rsidRPr="00EB5DC5">
        <w:br/>
      </w:r>
      <w:r w:rsidR="007022ED" w:rsidRPr="00EB5DC5">
        <w:tab/>
        <w:t>Chicago/London: The University of Chicago Press.</w:t>
      </w:r>
    </w:p>
    <w:p w14:paraId="17146025" w14:textId="4DDC40C3" w:rsidR="00932DEA" w:rsidRPr="00EB5DC5" w:rsidRDefault="00932DEA" w:rsidP="006368F3">
      <w:pPr>
        <w:spacing w:line="240" w:lineRule="auto"/>
        <w:jc w:val="both"/>
      </w:pPr>
      <w:r w:rsidRPr="00EB5DC5">
        <w:t xml:space="preserve">McRobbie, </w:t>
      </w:r>
      <w:r w:rsidR="007022ED" w:rsidRPr="00EB5DC5">
        <w:t xml:space="preserve">Angela. 1991. </w:t>
      </w:r>
      <w:r w:rsidRPr="00EB5DC5">
        <w:rPr>
          <w:i/>
          <w:iCs/>
        </w:rPr>
        <w:t>Feminism and Youth Culture</w:t>
      </w:r>
      <w:r w:rsidR="007022ED" w:rsidRPr="00EB5DC5">
        <w:t xml:space="preserve">. Houndmills/London: Macmillan </w:t>
      </w:r>
      <w:r w:rsidR="007022ED" w:rsidRPr="00EB5DC5">
        <w:br/>
      </w:r>
      <w:r w:rsidR="007022ED" w:rsidRPr="00EB5DC5">
        <w:tab/>
        <w:t>Education Ltd.</w:t>
      </w:r>
    </w:p>
    <w:p w14:paraId="03B936E6" w14:textId="5D783948" w:rsidR="00932DEA" w:rsidRPr="00EB5DC5" w:rsidRDefault="00932DEA" w:rsidP="006368F3">
      <w:pPr>
        <w:spacing w:line="240" w:lineRule="auto"/>
        <w:jc w:val="both"/>
      </w:pPr>
      <w:r w:rsidRPr="00733118">
        <w:rPr>
          <w:lang w:val="fr-FR"/>
        </w:rPr>
        <w:t xml:space="preserve">Moi, </w:t>
      </w:r>
      <w:r w:rsidR="007022ED" w:rsidRPr="00733118">
        <w:rPr>
          <w:lang w:val="fr-FR"/>
        </w:rPr>
        <w:t xml:space="preserve">Toril. 2002. </w:t>
      </w:r>
      <w:r w:rsidRPr="00733118">
        <w:rPr>
          <w:i/>
          <w:iCs/>
          <w:lang w:val="fr-FR"/>
        </w:rPr>
        <w:t xml:space="preserve">Sexual/Textual Politics. </w:t>
      </w:r>
      <w:r w:rsidRPr="00EB5DC5">
        <w:rPr>
          <w:i/>
          <w:iCs/>
        </w:rPr>
        <w:t>Feminist Literary Theory (Second Edition)</w:t>
      </w:r>
      <w:r w:rsidR="007022ED" w:rsidRPr="00EB5DC5">
        <w:t xml:space="preserve">. </w:t>
      </w:r>
      <w:r w:rsidR="007022ED" w:rsidRPr="00EB5DC5">
        <w:br/>
      </w:r>
      <w:r w:rsidR="007022ED" w:rsidRPr="00EB5DC5">
        <w:tab/>
        <w:t>London/New York: Routledge.</w:t>
      </w:r>
    </w:p>
    <w:p w14:paraId="737BC5A8" w14:textId="460308C0" w:rsidR="00932DEA" w:rsidRPr="00EB5DC5" w:rsidRDefault="00932DEA" w:rsidP="006368F3">
      <w:pPr>
        <w:spacing w:line="240" w:lineRule="auto"/>
        <w:jc w:val="both"/>
      </w:pPr>
      <w:r w:rsidRPr="00EB5DC5">
        <w:t xml:space="preserve">Radway, </w:t>
      </w:r>
      <w:r w:rsidR="003E55D7" w:rsidRPr="00EB5DC5">
        <w:t xml:space="preserve">Janice. 1991. </w:t>
      </w:r>
      <w:r w:rsidRPr="00EB5DC5">
        <w:rPr>
          <w:i/>
          <w:iCs/>
        </w:rPr>
        <w:t>Reading the Romance: Women, Patriarchy, and Popular Literature</w:t>
      </w:r>
      <w:r w:rsidR="003E55D7" w:rsidRPr="00EB5DC5">
        <w:t xml:space="preserve">. </w:t>
      </w:r>
      <w:r w:rsidR="003E55D7" w:rsidRPr="00EB5DC5">
        <w:br/>
      </w:r>
      <w:r w:rsidR="003E55D7" w:rsidRPr="00EB5DC5">
        <w:tab/>
        <w:t>Chapel Hill/London: The University of North Carolina Press.</w:t>
      </w:r>
    </w:p>
    <w:p w14:paraId="2807AF27" w14:textId="0E85B0A0" w:rsidR="00932DEA" w:rsidRPr="006368F3" w:rsidRDefault="00932DEA" w:rsidP="006368F3">
      <w:pPr>
        <w:spacing w:line="240" w:lineRule="auto"/>
        <w:jc w:val="both"/>
        <w:rPr>
          <w:lang w:val="hr-HR"/>
        </w:rPr>
      </w:pPr>
      <w:r w:rsidRPr="006368F3">
        <w:rPr>
          <w:lang w:val="hr-HR"/>
        </w:rPr>
        <w:t>Senjković,</w:t>
      </w:r>
      <w:r w:rsidR="003E55D7" w:rsidRPr="006368F3">
        <w:rPr>
          <w:lang w:val="hr-HR"/>
        </w:rPr>
        <w:t xml:space="preserve"> Reana. 2008.</w:t>
      </w:r>
      <w:r w:rsidRPr="006368F3">
        <w:rPr>
          <w:lang w:val="hr-HR"/>
        </w:rPr>
        <w:t xml:space="preserve"> </w:t>
      </w:r>
      <w:r w:rsidRPr="006368F3">
        <w:rPr>
          <w:i/>
          <w:iCs/>
          <w:lang w:val="hr-HR"/>
        </w:rPr>
        <w:t>Izgubljeno u prijenosu. Pop iskustvo soc kulture</w:t>
      </w:r>
      <w:r w:rsidR="003E55D7" w:rsidRPr="006368F3">
        <w:rPr>
          <w:lang w:val="hr-HR"/>
        </w:rPr>
        <w:t>. Zagreb:</w:t>
      </w:r>
      <w:r w:rsidRPr="006368F3">
        <w:rPr>
          <w:lang w:val="hr-HR"/>
        </w:rPr>
        <w:t xml:space="preserve"> Institut za </w:t>
      </w:r>
      <w:r w:rsidR="003E55D7" w:rsidRPr="006368F3">
        <w:rPr>
          <w:lang w:val="hr-HR"/>
        </w:rPr>
        <w:br/>
      </w:r>
      <w:r w:rsidR="003E55D7" w:rsidRPr="006368F3">
        <w:rPr>
          <w:lang w:val="hr-HR"/>
        </w:rPr>
        <w:tab/>
        <w:t>etnologiju i folkloristiku.</w:t>
      </w:r>
    </w:p>
    <w:p w14:paraId="39D5912A" w14:textId="6F81EA2E" w:rsidR="00697A56" w:rsidRPr="00EB5DC5" w:rsidRDefault="00697A56" w:rsidP="006368F3">
      <w:pPr>
        <w:spacing w:line="240" w:lineRule="auto"/>
        <w:jc w:val="both"/>
      </w:pPr>
      <w:r w:rsidRPr="00EB5DC5">
        <w:t xml:space="preserve">Storey, John. 2003. </w:t>
      </w:r>
      <w:r w:rsidRPr="00EB5DC5">
        <w:rPr>
          <w:i/>
          <w:iCs/>
        </w:rPr>
        <w:t>Inventing Popular Culture: From Folklore to Globalization</w:t>
      </w:r>
      <w:r w:rsidRPr="00EB5DC5">
        <w:t>. Malden/</w:t>
      </w:r>
      <w:r w:rsidRPr="00EB5DC5">
        <w:br/>
      </w:r>
      <w:r w:rsidRPr="00EB5DC5">
        <w:tab/>
        <w:t>Oxford/Melbourne/Berlin: Blackwell Publishing.</w:t>
      </w:r>
    </w:p>
    <w:p w14:paraId="49D72F94" w14:textId="5507C647" w:rsidR="00932DEA" w:rsidRPr="00EB5DC5" w:rsidRDefault="00932DEA" w:rsidP="006368F3">
      <w:pPr>
        <w:spacing w:line="240" w:lineRule="auto"/>
        <w:jc w:val="both"/>
      </w:pPr>
      <w:r w:rsidRPr="00EB5DC5">
        <w:t>Whelehan,</w:t>
      </w:r>
      <w:r w:rsidR="003E55D7" w:rsidRPr="00EB5DC5">
        <w:t xml:space="preserve"> Imelda. 2005</w:t>
      </w:r>
      <w:r w:rsidR="003E55D7" w:rsidRPr="00EB5DC5">
        <w:rPr>
          <w:i/>
          <w:iCs/>
        </w:rPr>
        <w:t xml:space="preserve">. </w:t>
      </w:r>
      <w:r w:rsidRPr="00EB5DC5">
        <w:rPr>
          <w:i/>
          <w:iCs/>
        </w:rPr>
        <w:t xml:space="preserve">The Feminist Bestseller. From Sex and the Single Girl to Sex and the </w:t>
      </w:r>
      <w:r w:rsidR="003E55D7" w:rsidRPr="00EB5DC5">
        <w:rPr>
          <w:i/>
          <w:iCs/>
        </w:rPr>
        <w:br/>
      </w:r>
      <w:r w:rsidR="003E55D7" w:rsidRPr="00EB5DC5">
        <w:rPr>
          <w:i/>
          <w:iCs/>
        </w:rPr>
        <w:tab/>
        <w:t>City</w:t>
      </w:r>
      <w:r w:rsidR="003E55D7" w:rsidRPr="00EB5DC5">
        <w:t>. Houndmills/New York: Palgrave Macmillan.</w:t>
      </w:r>
    </w:p>
    <w:p w14:paraId="5F491462" w14:textId="527EA6FB" w:rsidR="00932DEA" w:rsidRPr="00EB5DC5" w:rsidRDefault="00932DEA" w:rsidP="006368F3">
      <w:pPr>
        <w:spacing w:line="240" w:lineRule="auto"/>
        <w:jc w:val="both"/>
      </w:pPr>
      <w:r w:rsidRPr="00EB5DC5">
        <w:t>Winship,</w:t>
      </w:r>
      <w:r w:rsidR="003E55D7" w:rsidRPr="00EB5DC5">
        <w:t xml:space="preserve"> Janice. 1987.</w:t>
      </w:r>
      <w:r w:rsidRPr="00EB5DC5">
        <w:t xml:space="preserve"> </w:t>
      </w:r>
      <w:r w:rsidRPr="00EB5DC5">
        <w:rPr>
          <w:i/>
          <w:iCs/>
        </w:rPr>
        <w:t>Inside Women's Magazines</w:t>
      </w:r>
      <w:r w:rsidR="003E55D7" w:rsidRPr="00EB5DC5">
        <w:t>. London/New York:</w:t>
      </w:r>
      <w:r w:rsidRPr="00EB5DC5">
        <w:t xml:space="preserve"> Pandora</w:t>
      </w:r>
      <w:r w:rsidR="003E55D7" w:rsidRPr="00EB5DC5">
        <w:t>.</w:t>
      </w:r>
    </w:p>
    <w:p w14:paraId="2904B7FD" w14:textId="77777777" w:rsidR="003E55D7" w:rsidRPr="00EB5DC5" w:rsidRDefault="00932DEA" w:rsidP="006368F3">
      <w:pPr>
        <w:spacing w:line="240" w:lineRule="auto"/>
        <w:jc w:val="both"/>
      </w:pPr>
      <w:r w:rsidRPr="00EB5DC5">
        <w:t xml:space="preserve">Women's Studies Group, Centre for Contemporary Cultural Studies, University of </w:t>
      </w:r>
      <w:r w:rsidR="003E55D7" w:rsidRPr="00EB5DC5">
        <w:br/>
      </w:r>
      <w:r w:rsidR="003E55D7" w:rsidRPr="00EB5DC5">
        <w:tab/>
        <w:t xml:space="preserve">Birmingham, 1978. </w:t>
      </w:r>
      <w:r w:rsidR="003E55D7" w:rsidRPr="00EB5DC5">
        <w:rPr>
          <w:i/>
          <w:iCs/>
        </w:rPr>
        <w:t>Women Take Issue: Aspects of Women's Subordination</w:t>
      </w:r>
      <w:r w:rsidR="003E55D7" w:rsidRPr="00EB5DC5">
        <w:t xml:space="preserve">. London: </w:t>
      </w:r>
      <w:r w:rsidR="003E55D7" w:rsidRPr="00EB5DC5">
        <w:br/>
      </w:r>
      <w:r w:rsidR="003E55D7" w:rsidRPr="00EB5DC5">
        <w:tab/>
        <w:t>Hutchinson.</w:t>
      </w:r>
    </w:p>
    <w:p w14:paraId="616E5761" w14:textId="7F6CA64F" w:rsidR="00931EB1" w:rsidRPr="006368F3" w:rsidRDefault="00932DEA" w:rsidP="006368F3">
      <w:pPr>
        <w:spacing w:line="240" w:lineRule="auto"/>
        <w:jc w:val="both"/>
        <w:rPr>
          <w:lang w:val="hr-HR"/>
        </w:rPr>
      </w:pPr>
      <w:r w:rsidRPr="00EB5DC5">
        <w:t>Zeisler,</w:t>
      </w:r>
      <w:r w:rsidR="003E55D7" w:rsidRPr="00EB5DC5">
        <w:t xml:space="preserve"> Andi. 2016.</w:t>
      </w:r>
      <w:r w:rsidRPr="00EB5DC5">
        <w:t xml:space="preserve"> </w:t>
      </w:r>
      <w:r w:rsidRPr="00EB5DC5">
        <w:rPr>
          <w:i/>
          <w:iCs/>
        </w:rPr>
        <w:t xml:space="preserve">We Were Feminists Once. From Riot Grrrl to Cover Girl, the Buying and </w:t>
      </w:r>
      <w:r w:rsidR="003E55D7" w:rsidRPr="00EB5DC5">
        <w:rPr>
          <w:i/>
          <w:iCs/>
        </w:rPr>
        <w:br/>
      </w:r>
      <w:r w:rsidR="003E55D7" w:rsidRPr="00EB5DC5">
        <w:rPr>
          <w:i/>
          <w:iCs/>
        </w:rPr>
        <w:tab/>
        <w:t>Selling of a Political Movement</w:t>
      </w:r>
      <w:r w:rsidR="003E55D7" w:rsidRPr="00EB5DC5">
        <w:t>. New York: Public Affairs.</w:t>
      </w:r>
    </w:p>
    <w:sectPr w:rsidR="00931EB1" w:rsidRPr="006368F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7C6CAB" w14:textId="77777777" w:rsidR="00105A86" w:rsidRDefault="00105A86" w:rsidP="003E18DC">
      <w:pPr>
        <w:spacing w:after="0" w:line="240" w:lineRule="auto"/>
      </w:pPr>
      <w:r>
        <w:separator/>
      </w:r>
    </w:p>
  </w:endnote>
  <w:endnote w:type="continuationSeparator" w:id="0">
    <w:p w14:paraId="26EA14F5" w14:textId="77777777" w:rsidR="00105A86" w:rsidRDefault="00105A86" w:rsidP="003E18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F69ED2" w14:textId="77777777" w:rsidR="00105A86" w:rsidRDefault="00105A86" w:rsidP="003E18DC">
      <w:pPr>
        <w:spacing w:after="0" w:line="240" w:lineRule="auto"/>
      </w:pPr>
      <w:r>
        <w:separator/>
      </w:r>
    </w:p>
  </w:footnote>
  <w:footnote w:type="continuationSeparator" w:id="0">
    <w:p w14:paraId="4E369C87" w14:textId="77777777" w:rsidR="00105A86" w:rsidRDefault="00105A86" w:rsidP="003E18D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33A4"/>
    <w:rsid w:val="00073729"/>
    <w:rsid w:val="00105A86"/>
    <w:rsid w:val="001147FA"/>
    <w:rsid w:val="00121E19"/>
    <w:rsid w:val="001377B1"/>
    <w:rsid w:val="00161C61"/>
    <w:rsid w:val="0019759A"/>
    <w:rsid w:val="001B0CAE"/>
    <w:rsid w:val="002F28A6"/>
    <w:rsid w:val="0036299A"/>
    <w:rsid w:val="00366FB6"/>
    <w:rsid w:val="003E18DC"/>
    <w:rsid w:val="003E55D7"/>
    <w:rsid w:val="004E2856"/>
    <w:rsid w:val="005212E5"/>
    <w:rsid w:val="0059140B"/>
    <w:rsid w:val="006368F3"/>
    <w:rsid w:val="006565EE"/>
    <w:rsid w:val="00664B38"/>
    <w:rsid w:val="00697A56"/>
    <w:rsid w:val="007022ED"/>
    <w:rsid w:val="00733118"/>
    <w:rsid w:val="00775594"/>
    <w:rsid w:val="0080459E"/>
    <w:rsid w:val="00883171"/>
    <w:rsid w:val="008E5F11"/>
    <w:rsid w:val="00931EB1"/>
    <w:rsid w:val="00932DEA"/>
    <w:rsid w:val="0098330B"/>
    <w:rsid w:val="00A375B2"/>
    <w:rsid w:val="00A450CE"/>
    <w:rsid w:val="00A63045"/>
    <w:rsid w:val="00C159A7"/>
    <w:rsid w:val="00CA33A4"/>
    <w:rsid w:val="00E66575"/>
    <w:rsid w:val="00E67E2F"/>
    <w:rsid w:val="00E73D7E"/>
    <w:rsid w:val="00EB5DC5"/>
    <w:rsid w:val="00F051AE"/>
    <w:rsid w:val="00F63253"/>
    <w:rsid w:val="00FA0082"/>
    <w:rsid w:val="00FA254B"/>
    <w:rsid w:val="00FC3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90E105"/>
  <w15:chartTrackingRefBased/>
  <w15:docId w15:val="{83C08F12-6E4A-45B1-B89D-4A8CC04352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4"/>
        <w:szCs w:val="24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883171"/>
    <w:rPr>
      <w:color w:val="0563C1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883171"/>
    <w:rPr>
      <w:color w:val="605E5C"/>
      <w:shd w:val="clear" w:color="auto" w:fill="E1DFDD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3E18DC"/>
    <w:pPr>
      <w:spacing w:after="0" w:line="240" w:lineRule="auto"/>
    </w:pPr>
    <w:rPr>
      <w:sz w:val="20"/>
      <w:szCs w:val="20"/>
    </w:rPr>
  </w:style>
  <w:style w:type="character" w:customStyle="1" w:styleId="TekstfusnoteChar">
    <w:name w:val="Tekst fusnote Char"/>
    <w:basedOn w:val="Zadanifontodlomka"/>
    <w:link w:val="Tekstfusnote"/>
    <w:uiPriority w:val="99"/>
    <w:semiHidden/>
    <w:rsid w:val="003E18DC"/>
    <w:rPr>
      <w:sz w:val="20"/>
      <w:szCs w:val="20"/>
    </w:rPr>
  </w:style>
  <w:style w:type="character" w:styleId="Referencafusnote">
    <w:name w:val="footnote reference"/>
    <w:basedOn w:val="Zadanifontodlomka"/>
    <w:uiPriority w:val="99"/>
    <w:semiHidden/>
    <w:unhideWhenUsed/>
    <w:rsid w:val="003E18DC"/>
    <w:rPr>
      <w:vertAlign w:val="superscript"/>
    </w:rPr>
  </w:style>
  <w:style w:type="character" w:styleId="Referencakomentara">
    <w:name w:val="annotation reference"/>
    <w:basedOn w:val="Zadanifontodlomka"/>
    <w:uiPriority w:val="99"/>
    <w:semiHidden/>
    <w:unhideWhenUsed/>
    <w:rsid w:val="003E18DC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3E18DC"/>
    <w:pPr>
      <w:spacing w:line="240" w:lineRule="auto"/>
    </w:pPr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3E18DC"/>
    <w:rPr>
      <w:sz w:val="20"/>
      <w:szCs w:val="20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3E18DC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3E18D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BD153E-3FAF-48C9-B6C4-3E618CA272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1377</Words>
  <Characters>7854</Characters>
  <Application>Microsoft Office Word</Application>
  <DocSecurity>0</DocSecurity>
  <Lines>65</Lines>
  <Paragraphs>18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Petra Požgaj</dc:creator>
  <cp:keywords/>
  <dc:description/>
  <cp:lastModifiedBy>Petra Požgaj</cp:lastModifiedBy>
  <cp:revision>2</cp:revision>
  <dcterms:created xsi:type="dcterms:W3CDTF">2022-01-31T17:53:00Z</dcterms:created>
  <dcterms:modified xsi:type="dcterms:W3CDTF">2022-01-31T17:53:00Z</dcterms:modified>
</cp:coreProperties>
</file>